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CB8" w:rsidRPr="00FA5726" w:rsidRDefault="00C00857" w:rsidP="00A36038">
      <w:pPr>
        <w:tabs>
          <w:tab w:val="left" w:pos="858"/>
        </w:tabs>
        <w:spacing w:line="288" w:lineRule="auto"/>
        <w:ind w:right="-1275"/>
        <w:rPr>
          <w:rFonts w:ascii="Century Gothic" w:hAnsi="Century Gothic"/>
          <w:color w:val="3237B0"/>
          <w:sz w:val="20"/>
          <w:szCs w:val="20"/>
        </w:rPr>
      </w:pPr>
      <w:r w:rsidRPr="00FA5726">
        <w:rPr>
          <w:rFonts w:ascii="Century Gothic" w:hAnsi="Century Gothic"/>
          <w:color w:val="3237B0"/>
          <w:sz w:val="20"/>
          <w:szCs w:val="20"/>
        </w:rPr>
        <w:t xml:space="preserve"> </w:t>
      </w:r>
      <w:r w:rsidR="00A36038" w:rsidRPr="00FA5726">
        <w:rPr>
          <w:rFonts w:ascii="Century Gothic" w:hAnsi="Century Gothic"/>
          <w:color w:val="3237B0"/>
          <w:sz w:val="20"/>
          <w:szCs w:val="20"/>
        </w:rPr>
        <w:tab/>
      </w:r>
    </w:p>
    <w:p w:rsidR="00DB3D7E" w:rsidRPr="00FA5726" w:rsidRDefault="00DB3D7E" w:rsidP="00DB3D7E">
      <w:pPr>
        <w:rPr>
          <w:rFonts w:ascii="Century Gothic" w:hAnsi="Century Gothic"/>
          <w:sz w:val="20"/>
          <w:szCs w:val="20"/>
        </w:rPr>
      </w:pPr>
    </w:p>
    <w:p w:rsidR="00DB3D7E" w:rsidRPr="00FA5726" w:rsidRDefault="00DB3D7E" w:rsidP="00DB3D7E">
      <w:pPr>
        <w:rPr>
          <w:rFonts w:ascii="Century Gothic" w:hAnsi="Century Gothic"/>
          <w:sz w:val="20"/>
          <w:szCs w:val="20"/>
        </w:rPr>
      </w:pPr>
    </w:p>
    <w:p w:rsidR="00DB3D7E" w:rsidRPr="00FA5726" w:rsidRDefault="00DB3D7E" w:rsidP="00DB3D7E">
      <w:pPr>
        <w:rPr>
          <w:rFonts w:ascii="Century Gothic" w:hAnsi="Century Gothic"/>
          <w:sz w:val="20"/>
          <w:szCs w:val="20"/>
        </w:rPr>
      </w:pPr>
    </w:p>
    <w:p w:rsidR="00DB3D7E" w:rsidRPr="00FA5726" w:rsidRDefault="00DB3D7E" w:rsidP="00DB3D7E">
      <w:pPr>
        <w:rPr>
          <w:rFonts w:ascii="Century Gothic" w:hAnsi="Century Gothic"/>
          <w:sz w:val="20"/>
          <w:szCs w:val="20"/>
        </w:rPr>
      </w:pPr>
    </w:p>
    <w:p w:rsidR="00DB3D7E" w:rsidRPr="00FA5726" w:rsidRDefault="00DB3D7E" w:rsidP="00DB3D7E">
      <w:pPr>
        <w:rPr>
          <w:rFonts w:ascii="Century Gothic" w:hAnsi="Century Gothic"/>
          <w:sz w:val="20"/>
          <w:szCs w:val="20"/>
        </w:rPr>
      </w:pPr>
    </w:p>
    <w:p w:rsidR="00DB3D7E" w:rsidRPr="00FA5726" w:rsidRDefault="00DB3D7E" w:rsidP="00DB3D7E">
      <w:pPr>
        <w:rPr>
          <w:rFonts w:ascii="Century Gothic" w:hAnsi="Century Gothic"/>
          <w:sz w:val="20"/>
          <w:szCs w:val="20"/>
        </w:rPr>
      </w:pPr>
    </w:p>
    <w:p w:rsidR="00DB3D7E" w:rsidRPr="00FA5726" w:rsidRDefault="00DB3D7E" w:rsidP="00DB3D7E">
      <w:pPr>
        <w:rPr>
          <w:rFonts w:ascii="Century Gothic" w:hAnsi="Century Gothic"/>
          <w:sz w:val="20"/>
          <w:szCs w:val="20"/>
        </w:rPr>
      </w:pPr>
    </w:p>
    <w:p w:rsidR="00DB3D7E" w:rsidRPr="00FA5726" w:rsidRDefault="00DB3D7E" w:rsidP="00DB3D7E">
      <w:pPr>
        <w:rPr>
          <w:rFonts w:ascii="Century Gothic" w:hAnsi="Century Gothic"/>
          <w:sz w:val="20"/>
          <w:szCs w:val="20"/>
        </w:rPr>
      </w:pPr>
    </w:p>
    <w:p w:rsidR="00DB3D7E" w:rsidRPr="00FA5726" w:rsidRDefault="00DB3D7E" w:rsidP="00DB3D7E">
      <w:pPr>
        <w:rPr>
          <w:rFonts w:ascii="Century Gothic" w:hAnsi="Century Gothic"/>
          <w:sz w:val="20"/>
          <w:szCs w:val="20"/>
        </w:rPr>
      </w:pPr>
    </w:p>
    <w:p w:rsidR="00554D6E" w:rsidRDefault="00554D6E" w:rsidP="00554D6E">
      <w:pPr>
        <w:pStyle w:val="TableParagraph"/>
        <w:spacing w:before="2"/>
        <w:jc w:val="center"/>
        <w:rPr>
          <w:rFonts w:ascii="Century Gothic" w:hAnsi="Century Gothic"/>
          <w:b/>
          <w:sz w:val="32"/>
          <w:szCs w:val="32"/>
        </w:rPr>
      </w:pPr>
      <w:r w:rsidRPr="00562682">
        <w:rPr>
          <w:rFonts w:ascii="Century Gothic" w:hAnsi="Century Gothic"/>
          <w:b/>
          <w:sz w:val="32"/>
          <w:szCs w:val="32"/>
        </w:rPr>
        <w:t>SE</w:t>
      </w:r>
      <w:r>
        <w:rPr>
          <w:rFonts w:ascii="Century Gothic" w:hAnsi="Century Gothic"/>
          <w:b/>
          <w:sz w:val="32"/>
          <w:szCs w:val="32"/>
        </w:rPr>
        <w:t>ND Information Report: 202</w:t>
      </w:r>
      <w:r w:rsidR="00CF686B">
        <w:rPr>
          <w:rFonts w:ascii="Century Gothic" w:hAnsi="Century Gothic"/>
          <w:b/>
          <w:sz w:val="32"/>
          <w:szCs w:val="32"/>
        </w:rPr>
        <w:t>5</w:t>
      </w:r>
      <w:r>
        <w:rPr>
          <w:rFonts w:ascii="Century Gothic" w:hAnsi="Century Gothic"/>
          <w:b/>
          <w:sz w:val="32"/>
          <w:szCs w:val="32"/>
        </w:rPr>
        <w:t>-202</w:t>
      </w:r>
      <w:r w:rsidR="00CF686B">
        <w:rPr>
          <w:rFonts w:ascii="Century Gothic" w:hAnsi="Century Gothic"/>
          <w:b/>
          <w:sz w:val="32"/>
          <w:szCs w:val="32"/>
        </w:rPr>
        <w:t>6</w:t>
      </w:r>
    </w:p>
    <w:p w:rsidR="00554D6E" w:rsidRPr="00562682" w:rsidRDefault="006A5C24" w:rsidP="00554D6E">
      <w:pPr>
        <w:pStyle w:val="TableParagraph"/>
        <w:spacing w:before="2"/>
        <w:jc w:val="center"/>
        <w:rPr>
          <w:rFonts w:ascii="Century Gothic" w:hAnsi="Century Gothic"/>
          <w:b/>
          <w:sz w:val="32"/>
          <w:szCs w:val="32"/>
        </w:rPr>
      </w:pPr>
      <w:r>
        <w:rPr>
          <w:noProof/>
          <w:lang w:val="en-GB" w:eastAsia="en-GB"/>
        </w:rPr>
        <mc:AlternateContent>
          <mc:Choice Requires="wps">
            <w:drawing>
              <wp:anchor distT="0" distB="0" distL="114300" distR="114300" simplePos="0" relativeHeight="251659264" behindDoc="1" locked="0" layoutInCell="1" allowOverlap="1" wp14:anchorId="2CC8ED4C" wp14:editId="0CE3E5D7">
                <wp:simplePos x="0" y="0"/>
                <wp:positionH relativeFrom="margin">
                  <wp:align>center</wp:align>
                </wp:positionH>
                <wp:positionV relativeFrom="paragraph">
                  <wp:posOffset>143510</wp:posOffset>
                </wp:positionV>
                <wp:extent cx="7058025" cy="3200400"/>
                <wp:effectExtent l="57150" t="19050" r="85725" b="95250"/>
                <wp:wrapNone/>
                <wp:docPr id="1" name="Rectangle 1"/>
                <wp:cNvGraphicFramePr/>
                <a:graphic xmlns:a="http://schemas.openxmlformats.org/drawingml/2006/main">
                  <a:graphicData uri="http://schemas.microsoft.com/office/word/2010/wordprocessingShape">
                    <wps:wsp>
                      <wps:cNvSpPr/>
                      <wps:spPr>
                        <a:xfrm>
                          <a:off x="0" y="0"/>
                          <a:ext cx="7058025" cy="3200400"/>
                        </a:xfrm>
                        <a:prstGeom prst="rect">
                          <a:avLst/>
                        </a:prstGeom>
                        <a:solidFill>
                          <a:schemeClr val="accent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6BCA16" id="Rectangle 1" o:spid="_x0000_s1026" style="position:absolute;margin-left:0;margin-top:11.3pt;width:555.75pt;height:252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" fillcolor="#f2dbdb [661]" strokecolor="#4579b8 [3044]">
                <v:shadow on="t" color="black" opacity="22937f" origin=",.5" offset="0,.63889mm"/>
                <w10:wrap anchorx="margin"/>
              </v:rect>
            </w:pict>
          </mc:Fallback>
        </mc:AlternateContent>
      </w: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t xml:space="preserve">Churchfields is committed to meeting the needs of all pupils. We have a fully inclusive ethos and high expectations of all the school community. We believe all pupils, regardless of their specific needs, should be offered an inclusive education, using Quality First </w:t>
      </w:r>
      <w:r w:rsidR="00CF686B">
        <w:rPr>
          <w:rFonts w:ascii="Century Gothic" w:hAnsi="Century Gothic"/>
          <w:sz w:val="22"/>
          <w:szCs w:val="22"/>
        </w:rPr>
        <w:t xml:space="preserve">Inclusive </w:t>
      </w:r>
      <w:r w:rsidRPr="006A5C24">
        <w:rPr>
          <w:rFonts w:ascii="Century Gothic" w:hAnsi="Century Gothic"/>
          <w:sz w:val="22"/>
          <w:szCs w:val="22"/>
        </w:rPr>
        <w:t>Teaching (QF</w:t>
      </w:r>
      <w:r w:rsidR="00CF686B">
        <w:rPr>
          <w:rFonts w:ascii="Century Gothic" w:hAnsi="Century Gothic"/>
          <w:sz w:val="22"/>
          <w:szCs w:val="22"/>
        </w:rPr>
        <w:t>I</w:t>
      </w:r>
      <w:r w:rsidRPr="006A5C24">
        <w:rPr>
          <w:rFonts w:ascii="Century Gothic" w:hAnsi="Century Gothic"/>
          <w:sz w:val="22"/>
          <w:szCs w:val="22"/>
        </w:rPr>
        <w:t xml:space="preserve">T) which enables all to </w:t>
      </w:r>
      <w:r w:rsidR="00F7366B" w:rsidRPr="006A5C24">
        <w:rPr>
          <w:rFonts w:ascii="Century Gothic" w:hAnsi="Century Gothic"/>
          <w:sz w:val="22"/>
          <w:szCs w:val="22"/>
        </w:rPr>
        <w:t xml:space="preserve">fulfill their potential. </w:t>
      </w:r>
      <w:r w:rsidRPr="006A5C24">
        <w:rPr>
          <w:rFonts w:ascii="Century Gothic" w:hAnsi="Century Gothic"/>
          <w:sz w:val="22"/>
          <w:szCs w:val="22"/>
        </w:rPr>
        <w:t xml:space="preserve"> </w:t>
      </w:r>
    </w:p>
    <w:p w:rsidR="00554D6E" w:rsidRPr="006A5C24" w:rsidRDefault="00554D6E" w:rsidP="00554D6E">
      <w:pPr>
        <w:jc w:val="both"/>
        <w:rPr>
          <w:rFonts w:ascii="Century Gothic" w:hAnsi="Century Gothic"/>
          <w:sz w:val="22"/>
          <w:szCs w:val="22"/>
        </w:rPr>
      </w:pP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t>We carefully monitor the achievement of different groups of learners in order to make appropriate provision for ever-changing needs. We use varied strategies and teaching styles to ensure that all pupils are provided with an appropriate and accessible curriculum which allows them to develop and progress at their own level.</w:t>
      </w:r>
    </w:p>
    <w:p w:rsidR="00554D6E" w:rsidRPr="006A5C24" w:rsidRDefault="00554D6E" w:rsidP="00554D6E">
      <w:pPr>
        <w:jc w:val="both"/>
        <w:rPr>
          <w:rFonts w:ascii="Century Gothic" w:hAnsi="Century Gothic"/>
          <w:sz w:val="22"/>
          <w:szCs w:val="22"/>
        </w:rPr>
      </w:pPr>
    </w:p>
    <w:p w:rsidR="00554D6E" w:rsidRPr="006A5C24" w:rsidRDefault="00554D6E" w:rsidP="00554D6E">
      <w:pPr>
        <w:jc w:val="both"/>
        <w:rPr>
          <w:rFonts w:ascii="Century Gothic" w:hAnsi="Century Gothic" w:cs="Arial"/>
          <w:color w:val="000000" w:themeColor="text1"/>
          <w:sz w:val="22"/>
          <w:szCs w:val="22"/>
        </w:rPr>
      </w:pPr>
      <w:r w:rsidRPr="006A5C24">
        <w:rPr>
          <w:rFonts w:ascii="Century Gothic" w:hAnsi="Century Gothic" w:cs="Arial"/>
          <w:color w:val="000000" w:themeColor="text1"/>
          <w:sz w:val="22"/>
          <w:szCs w:val="22"/>
        </w:rPr>
        <w:t xml:space="preserve">At Churchfields Primary School we work closely with our stakeholders to support all children in our school become excellent learners. This SEND Information Report has been produced in consultation with our Senior Leaders, MAT SEND Team, governors, teachers, support staff, parents and pupils. Any further feedback or comments on the SEND Information Report are welcome and should be addressed to </w:t>
      </w:r>
      <w:hyperlink r:id="rId8" w:history="1">
        <w:r w:rsidRPr="006A5C24">
          <w:rPr>
            <w:rStyle w:val="Hyperlink"/>
            <w:rFonts w:ascii="Century Gothic" w:hAnsi="Century Gothic" w:cs="Arial"/>
            <w:color w:val="000000" w:themeColor="text1"/>
            <w:sz w:val="22"/>
            <w:szCs w:val="22"/>
          </w:rPr>
          <w:t>admin@churchfields.q1e.org.uk</w:t>
        </w:r>
      </w:hyperlink>
      <w:r w:rsidRPr="006A5C24">
        <w:rPr>
          <w:rStyle w:val="Hyperlink"/>
          <w:rFonts w:ascii="Century Gothic" w:hAnsi="Century Gothic" w:cs="Arial"/>
          <w:color w:val="000000" w:themeColor="text1"/>
          <w:sz w:val="22"/>
          <w:szCs w:val="22"/>
        </w:rPr>
        <w:t xml:space="preserve"> </w:t>
      </w:r>
      <w:r w:rsidRPr="006A5C24">
        <w:rPr>
          <w:rFonts w:ascii="Century Gothic" w:hAnsi="Century Gothic" w:cs="Arial"/>
          <w:color w:val="000000" w:themeColor="text1"/>
          <w:sz w:val="22"/>
          <w:szCs w:val="22"/>
        </w:rPr>
        <w:t xml:space="preserve"> </w:t>
      </w:r>
    </w:p>
    <w:p w:rsidR="00554D6E" w:rsidRPr="006A5C24" w:rsidRDefault="00554D6E" w:rsidP="00554D6E">
      <w:pPr>
        <w:jc w:val="both"/>
        <w:rPr>
          <w:rFonts w:ascii="Century Gothic" w:hAnsi="Century Gothic"/>
          <w:sz w:val="22"/>
          <w:szCs w:val="22"/>
        </w:rPr>
      </w:pPr>
    </w:p>
    <w:p w:rsidR="006A5C24" w:rsidRDefault="006A5C24" w:rsidP="006A5C24">
      <w:pPr>
        <w:tabs>
          <w:tab w:val="left" w:pos="10186"/>
          <w:tab w:val="right" w:pos="10460"/>
        </w:tabs>
        <w:rPr>
          <w:rFonts w:ascii="Century Gothic" w:hAnsi="Century Gothic"/>
          <w:b/>
          <w:sz w:val="32"/>
          <w:szCs w:val="32"/>
        </w:rPr>
      </w:pPr>
    </w:p>
    <w:p w:rsidR="006A5C24" w:rsidRDefault="006A5C24" w:rsidP="006A5C24">
      <w:pPr>
        <w:tabs>
          <w:tab w:val="left" w:pos="10186"/>
          <w:tab w:val="right" w:pos="10460"/>
        </w:tabs>
        <w:rPr>
          <w:rFonts w:ascii="Century Gothic" w:hAnsi="Century Gothic"/>
          <w:b/>
          <w:sz w:val="32"/>
          <w:szCs w:val="32"/>
        </w:rPr>
      </w:pPr>
    </w:p>
    <w:p w:rsidR="006A5C24" w:rsidRDefault="006A5C24" w:rsidP="006A5C24">
      <w:pPr>
        <w:tabs>
          <w:tab w:val="left" w:pos="10186"/>
          <w:tab w:val="right" w:pos="10460"/>
        </w:tabs>
        <w:rPr>
          <w:rFonts w:ascii="Century Gothic" w:hAnsi="Century Gothic"/>
          <w:b/>
          <w:sz w:val="32"/>
          <w:szCs w:val="32"/>
        </w:rPr>
      </w:pPr>
    </w:p>
    <w:p w:rsidR="00554D6E" w:rsidRPr="006A5C24" w:rsidRDefault="00554D6E" w:rsidP="006A5C24">
      <w:pPr>
        <w:tabs>
          <w:tab w:val="left" w:pos="10186"/>
          <w:tab w:val="right" w:pos="10460"/>
        </w:tabs>
        <w:rPr>
          <w:color w:val="000000" w:themeColor="text1"/>
        </w:rPr>
      </w:pPr>
      <w:r w:rsidRPr="002C066A">
        <w:rPr>
          <w:rFonts w:ascii="Century Gothic" w:hAnsi="Century Gothic"/>
          <w:b/>
          <w:sz w:val="32"/>
          <w:szCs w:val="32"/>
        </w:rPr>
        <w:t>Identification of Need</w:t>
      </w:r>
    </w:p>
    <w:p w:rsidR="00F7366B" w:rsidRPr="006A5C24" w:rsidRDefault="00554D6E" w:rsidP="00554D6E">
      <w:pPr>
        <w:jc w:val="both"/>
        <w:rPr>
          <w:rFonts w:ascii="Century Gothic" w:hAnsi="Century Gothic"/>
          <w:b/>
          <w:sz w:val="22"/>
          <w:szCs w:val="22"/>
        </w:rPr>
      </w:pPr>
      <w:r w:rsidRPr="006A5C24">
        <w:rPr>
          <w:rFonts w:ascii="Century Gothic" w:hAnsi="Century Gothic"/>
          <w:sz w:val="22"/>
          <w:szCs w:val="22"/>
        </w:rPr>
        <w:t>As stated above, most children’s needs will be met through QF</w:t>
      </w:r>
      <w:r w:rsidR="00CF686B">
        <w:rPr>
          <w:rFonts w:ascii="Century Gothic" w:hAnsi="Century Gothic"/>
          <w:sz w:val="22"/>
          <w:szCs w:val="22"/>
        </w:rPr>
        <w:t>I</w:t>
      </w:r>
      <w:r w:rsidRPr="006A5C24">
        <w:rPr>
          <w:rFonts w:ascii="Century Gothic" w:hAnsi="Century Gothic"/>
          <w:sz w:val="22"/>
          <w:szCs w:val="22"/>
        </w:rPr>
        <w:t>T.</w:t>
      </w:r>
      <w:r w:rsidRPr="006A5C24">
        <w:rPr>
          <w:rFonts w:ascii="Century Gothic" w:hAnsi="Century Gothic"/>
          <w:b/>
          <w:sz w:val="22"/>
          <w:szCs w:val="22"/>
        </w:rPr>
        <w:t xml:space="preserve"> </w:t>
      </w: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t xml:space="preserve">There may be times when children require provision that is ‘additional to’ and ‘different from’ their peers. This may mean they require a </w:t>
      </w:r>
      <w:r w:rsidRPr="00EB1D64">
        <w:rPr>
          <w:rFonts w:ascii="Century Gothic" w:hAnsi="Century Gothic"/>
          <w:b/>
          <w:sz w:val="22"/>
          <w:szCs w:val="22"/>
        </w:rPr>
        <w:t>Support Plan</w:t>
      </w:r>
      <w:r w:rsidR="00EB1D64" w:rsidRPr="00EB1D64">
        <w:rPr>
          <w:rFonts w:ascii="Century Gothic" w:hAnsi="Century Gothic"/>
          <w:b/>
          <w:sz w:val="22"/>
          <w:szCs w:val="22"/>
        </w:rPr>
        <w:t xml:space="preserve"> (SP</w:t>
      </w:r>
      <w:r w:rsidR="00EB1D64">
        <w:rPr>
          <w:rFonts w:ascii="Century Gothic" w:hAnsi="Century Gothic"/>
          <w:sz w:val="22"/>
          <w:szCs w:val="22"/>
        </w:rPr>
        <w:t>)</w:t>
      </w:r>
      <w:r w:rsidRPr="006A5C24">
        <w:rPr>
          <w:rFonts w:ascii="Century Gothic" w:hAnsi="Century Gothic"/>
          <w:sz w:val="22"/>
          <w:szCs w:val="22"/>
        </w:rPr>
        <w:t xml:space="preserve">; this will show how they are being supported and the targets they are working towards. In some cases, a child with significant needs may require an </w:t>
      </w:r>
      <w:r w:rsidRPr="00EB1D64">
        <w:rPr>
          <w:rFonts w:ascii="Century Gothic" w:hAnsi="Century Gothic"/>
          <w:b/>
          <w:sz w:val="22"/>
          <w:szCs w:val="22"/>
        </w:rPr>
        <w:t>Education Health Care Plan (EHCP)</w:t>
      </w:r>
      <w:r w:rsidRPr="006A5C24">
        <w:rPr>
          <w:rFonts w:ascii="Century Gothic" w:hAnsi="Century Gothic"/>
          <w:sz w:val="22"/>
          <w:szCs w:val="22"/>
        </w:rPr>
        <w:t>.</w:t>
      </w:r>
      <w:r w:rsidRPr="006A5C24">
        <w:rPr>
          <w:noProof/>
          <w:sz w:val="22"/>
          <w:szCs w:val="22"/>
          <w:lang w:val="en-GB" w:eastAsia="en-GB"/>
        </w:rPr>
        <w:t xml:space="preserve"> </w:t>
      </w:r>
    </w:p>
    <w:p w:rsidR="00554D6E" w:rsidRDefault="00554D6E" w:rsidP="00554D6E">
      <w:pPr>
        <w:jc w:val="both"/>
        <w:rPr>
          <w:rFonts w:ascii="Century Gothic" w:hAnsi="Century Gothic"/>
        </w:rPr>
      </w:pPr>
    </w:p>
    <w:p w:rsidR="00554D6E" w:rsidRPr="006A5C24" w:rsidRDefault="00554D6E" w:rsidP="00554D6E">
      <w:pPr>
        <w:jc w:val="both"/>
        <w:rPr>
          <w:rFonts w:ascii="Century Gothic" w:hAnsi="Century Gothic"/>
          <w:b/>
          <w:sz w:val="22"/>
          <w:szCs w:val="22"/>
        </w:rPr>
      </w:pPr>
      <w:r w:rsidRPr="006A5C24">
        <w:rPr>
          <w:rFonts w:ascii="Century Gothic" w:hAnsi="Century Gothic"/>
          <w:sz w:val="22"/>
          <w:szCs w:val="22"/>
        </w:rPr>
        <w:t xml:space="preserve">The views of </w:t>
      </w:r>
      <w:r w:rsidR="006A5C24" w:rsidRPr="006A5C24">
        <w:rPr>
          <w:rFonts w:ascii="Century Gothic" w:hAnsi="Century Gothic"/>
          <w:sz w:val="22"/>
          <w:szCs w:val="22"/>
        </w:rPr>
        <w:t>families</w:t>
      </w:r>
      <w:r w:rsidRPr="006A5C24">
        <w:rPr>
          <w:rFonts w:ascii="Century Gothic" w:hAnsi="Century Gothic"/>
          <w:sz w:val="22"/>
          <w:szCs w:val="22"/>
        </w:rPr>
        <w:t xml:space="preserve"> and children are a vital part of the process of identification and support of a child with </w:t>
      </w:r>
      <w:r w:rsidR="006A5C24" w:rsidRPr="006A5C24">
        <w:rPr>
          <w:rFonts w:ascii="Century Gothic" w:hAnsi="Century Gothic"/>
          <w:sz w:val="22"/>
          <w:szCs w:val="22"/>
        </w:rPr>
        <w:t>SEND</w:t>
      </w:r>
      <w:r w:rsidRPr="006A5C24">
        <w:rPr>
          <w:rFonts w:ascii="Century Gothic" w:hAnsi="Century Gothic"/>
          <w:sz w:val="22"/>
          <w:szCs w:val="22"/>
        </w:rPr>
        <w:t xml:space="preserve">. Churchfields aim to work in partnership with families in order to provide the best possible support for all children. </w:t>
      </w:r>
      <w:r w:rsidR="00F7366B" w:rsidRPr="006A5C24">
        <w:rPr>
          <w:rFonts w:ascii="Century Gothic" w:hAnsi="Century Gothic"/>
          <w:sz w:val="22"/>
          <w:szCs w:val="22"/>
        </w:rPr>
        <w:t>M</w:t>
      </w:r>
      <w:r w:rsidRPr="006A5C24">
        <w:rPr>
          <w:rFonts w:ascii="Century Gothic" w:hAnsi="Century Gothic"/>
          <w:sz w:val="22"/>
          <w:szCs w:val="22"/>
        </w:rPr>
        <w:t xml:space="preserve">eetings will take place to discuss your child’s needs, targets, progress and provision. </w:t>
      </w:r>
      <w:r w:rsidR="006A5C24" w:rsidRPr="006A5C24">
        <w:rPr>
          <w:rFonts w:ascii="Century Gothic" w:hAnsi="Century Gothic"/>
          <w:sz w:val="22"/>
          <w:szCs w:val="22"/>
        </w:rPr>
        <w:t xml:space="preserve">Families </w:t>
      </w:r>
      <w:r w:rsidRPr="006A5C24">
        <w:rPr>
          <w:rFonts w:ascii="Century Gothic" w:hAnsi="Century Gothic"/>
          <w:sz w:val="22"/>
          <w:szCs w:val="22"/>
        </w:rPr>
        <w:t>and children (where appropriate) will be involved at every stage and all aspects of the process will be explained.</w:t>
      </w:r>
    </w:p>
    <w:p w:rsidR="00101BB9" w:rsidRDefault="00101BB9" w:rsidP="00554D6E">
      <w:pPr>
        <w:jc w:val="both"/>
        <w:rPr>
          <w:rFonts w:ascii="Century Gothic" w:hAnsi="Century Gothic"/>
          <w:b/>
          <w:sz w:val="32"/>
          <w:szCs w:val="32"/>
        </w:rPr>
      </w:pPr>
    </w:p>
    <w:p w:rsidR="00101BB9" w:rsidRDefault="003069B6" w:rsidP="00554D6E">
      <w:pPr>
        <w:jc w:val="both"/>
        <w:rPr>
          <w:rFonts w:ascii="Century Gothic" w:hAnsi="Century Gothic"/>
          <w:b/>
          <w:sz w:val="32"/>
          <w:szCs w:val="32"/>
        </w:rPr>
      </w:pPr>
      <w:bookmarkStart w:id="0" w:name="_GoBack"/>
      <w:r>
        <w:rPr>
          <w:noProof/>
        </w:rPr>
        <w:lastRenderedPageBreak/>
        <w:drawing>
          <wp:inline distT="0" distB="0" distL="0" distR="0" wp14:anchorId="31A82320" wp14:editId="47061F43">
            <wp:extent cx="5353050" cy="727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3050" cy="7277100"/>
                    </a:xfrm>
                    <a:prstGeom prst="rect">
                      <a:avLst/>
                    </a:prstGeom>
                  </pic:spPr>
                </pic:pic>
              </a:graphicData>
            </a:graphic>
          </wp:inline>
        </w:drawing>
      </w:r>
      <w:bookmarkEnd w:id="0"/>
    </w:p>
    <w:p w:rsidR="00554D6E" w:rsidRPr="001E23AE" w:rsidRDefault="00554D6E" w:rsidP="00554D6E">
      <w:pPr>
        <w:jc w:val="both"/>
        <w:rPr>
          <w:rFonts w:ascii="Century Gothic" w:hAnsi="Century Gothic"/>
          <w:b/>
          <w:sz w:val="32"/>
          <w:szCs w:val="32"/>
        </w:rPr>
      </w:pPr>
      <w:r w:rsidRPr="001E23AE">
        <w:rPr>
          <w:rFonts w:ascii="Century Gothic" w:hAnsi="Century Gothic"/>
          <w:b/>
          <w:sz w:val="32"/>
          <w:szCs w:val="32"/>
        </w:rPr>
        <w:t>Contacts</w:t>
      </w: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t xml:space="preserve">If you have a concern about your child’s needs, in the first instance, please speak with their </w:t>
      </w:r>
      <w:r w:rsidRPr="006A5C24">
        <w:rPr>
          <w:rFonts w:ascii="Century Gothic" w:hAnsi="Century Gothic"/>
          <w:b/>
          <w:sz w:val="22"/>
          <w:szCs w:val="22"/>
        </w:rPr>
        <w:t>class teacher</w:t>
      </w:r>
      <w:r w:rsidRPr="006A5C24">
        <w:rPr>
          <w:rFonts w:ascii="Century Gothic" w:hAnsi="Century Gothic"/>
          <w:sz w:val="22"/>
          <w:szCs w:val="22"/>
        </w:rPr>
        <w:t xml:space="preserve">. </w:t>
      </w:r>
    </w:p>
    <w:p w:rsidR="00554D6E" w:rsidRPr="006A5C24" w:rsidRDefault="00554D6E" w:rsidP="00554D6E">
      <w:pPr>
        <w:jc w:val="both"/>
        <w:rPr>
          <w:rFonts w:ascii="Century Gothic" w:hAnsi="Century Gothic"/>
          <w:b/>
          <w:sz w:val="22"/>
          <w:szCs w:val="22"/>
        </w:rPr>
      </w:pPr>
      <w:r w:rsidRPr="006A5C24">
        <w:rPr>
          <w:rFonts w:ascii="Century Gothic" w:hAnsi="Century Gothic"/>
          <w:sz w:val="22"/>
          <w:szCs w:val="22"/>
        </w:rPr>
        <w:t xml:space="preserve">Dependent on the circumstances, you may then be directed to the </w:t>
      </w:r>
      <w:r w:rsidRPr="006A5C24">
        <w:rPr>
          <w:rFonts w:ascii="Century Gothic" w:hAnsi="Century Gothic"/>
          <w:b/>
          <w:sz w:val="22"/>
          <w:szCs w:val="22"/>
        </w:rPr>
        <w:t xml:space="preserve">Inclusion </w:t>
      </w:r>
      <w:r w:rsidR="00F7366B" w:rsidRPr="006A5C24">
        <w:rPr>
          <w:rFonts w:ascii="Century Gothic" w:hAnsi="Century Gothic"/>
          <w:b/>
          <w:sz w:val="22"/>
          <w:szCs w:val="22"/>
        </w:rPr>
        <w:t>Team</w:t>
      </w:r>
      <w:r w:rsidRPr="006A5C24">
        <w:rPr>
          <w:rFonts w:ascii="Century Gothic" w:hAnsi="Century Gothic"/>
          <w:sz w:val="22"/>
          <w:szCs w:val="22"/>
        </w:rPr>
        <w:t>.</w:t>
      </w:r>
    </w:p>
    <w:p w:rsidR="00554D6E" w:rsidRPr="006A5C24" w:rsidRDefault="00554D6E" w:rsidP="00554D6E">
      <w:pPr>
        <w:rPr>
          <w:rFonts w:ascii="Century Gothic" w:hAnsi="Century Gothic"/>
          <w:b/>
          <w:sz w:val="22"/>
          <w:szCs w:val="22"/>
        </w:rPr>
      </w:pPr>
    </w:p>
    <w:p w:rsidR="00554D6E" w:rsidRPr="006A5C24" w:rsidRDefault="00554D6E" w:rsidP="00554D6E">
      <w:pPr>
        <w:pStyle w:val="TableParagraph"/>
        <w:rPr>
          <w:rFonts w:ascii="Century Gothic" w:hAnsi="Century Gothic"/>
          <w:b/>
        </w:rPr>
      </w:pPr>
      <w:r w:rsidRPr="006A5C24">
        <w:rPr>
          <w:rFonts w:ascii="Century Gothic" w:hAnsi="Century Gothic"/>
          <w:b/>
          <w:color w:val="1C1C1C"/>
        </w:rPr>
        <w:t>Class Teachers are responsible for</w:t>
      </w:r>
      <w:r w:rsidRPr="006A5C24">
        <w:rPr>
          <w:rFonts w:ascii="Century Gothic" w:hAnsi="Century Gothic"/>
          <w:b/>
          <w:color w:val="343D46"/>
        </w:rPr>
        <w:t>:</w:t>
      </w:r>
    </w:p>
    <w:p w:rsidR="00554D6E" w:rsidRPr="006A5C24" w:rsidRDefault="00554D6E" w:rsidP="00554D6E">
      <w:pPr>
        <w:pStyle w:val="TableParagraph"/>
        <w:numPr>
          <w:ilvl w:val="0"/>
          <w:numId w:val="6"/>
        </w:numPr>
        <w:tabs>
          <w:tab w:val="left" w:pos="836"/>
          <w:tab w:val="left" w:pos="837"/>
        </w:tabs>
        <w:spacing w:line="259" w:lineRule="auto"/>
        <w:ind w:left="0" w:hanging="350"/>
        <w:rPr>
          <w:rFonts w:ascii="Century Gothic" w:hAnsi="Century Gothic"/>
        </w:rPr>
      </w:pPr>
      <w:r w:rsidRPr="006A5C24">
        <w:rPr>
          <w:rFonts w:ascii="Century Gothic" w:hAnsi="Century Gothic"/>
          <w:color w:val="1C1C1C"/>
          <w:w w:val="105"/>
        </w:rPr>
        <w:t>Adapting and refining the curriculum to respond to strengths and needs of all</w:t>
      </w:r>
      <w:r w:rsidRPr="006A5C24">
        <w:rPr>
          <w:rFonts w:ascii="Century Gothic" w:hAnsi="Century Gothic"/>
          <w:color w:val="1C1C1C"/>
          <w:spacing w:val="-12"/>
          <w:w w:val="105"/>
        </w:rPr>
        <w:t xml:space="preserve"> </w:t>
      </w:r>
      <w:r w:rsidRPr="006A5C24">
        <w:rPr>
          <w:rFonts w:ascii="Century Gothic" w:hAnsi="Century Gothic"/>
          <w:color w:val="1C1C1C"/>
          <w:w w:val="105"/>
        </w:rPr>
        <w:t>pupils</w:t>
      </w:r>
    </w:p>
    <w:p w:rsidR="00554D6E" w:rsidRPr="006A5C24" w:rsidRDefault="00554D6E" w:rsidP="00554D6E">
      <w:pPr>
        <w:pStyle w:val="TableParagraph"/>
        <w:numPr>
          <w:ilvl w:val="0"/>
          <w:numId w:val="6"/>
        </w:numPr>
        <w:tabs>
          <w:tab w:val="left" w:pos="825"/>
          <w:tab w:val="left" w:pos="826"/>
        </w:tabs>
        <w:spacing w:line="259" w:lineRule="auto"/>
        <w:ind w:left="0" w:hanging="351"/>
        <w:rPr>
          <w:rFonts w:ascii="Century Gothic" w:hAnsi="Century Gothic"/>
        </w:rPr>
      </w:pPr>
      <w:r w:rsidRPr="006A5C24">
        <w:rPr>
          <w:rFonts w:ascii="Century Gothic" w:hAnsi="Century Gothic"/>
          <w:color w:val="1C1C1C"/>
          <w:w w:val="110"/>
        </w:rPr>
        <w:t>Checking</w:t>
      </w:r>
      <w:r w:rsidRPr="006A5C24">
        <w:rPr>
          <w:rFonts w:ascii="Century Gothic" w:hAnsi="Century Gothic"/>
          <w:color w:val="1C1C1C"/>
          <w:spacing w:val="-24"/>
          <w:w w:val="110"/>
        </w:rPr>
        <w:t xml:space="preserve"> </w:t>
      </w:r>
      <w:r w:rsidRPr="006A5C24">
        <w:rPr>
          <w:rFonts w:ascii="Century Gothic" w:hAnsi="Century Gothic"/>
          <w:color w:val="1C1C1C"/>
          <w:w w:val="110"/>
        </w:rPr>
        <w:t>on</w:t>
      </w:r>
      <w:r w:rsidRPr="006A5C24">
        <w:rPr>
          <w:rFonts w:ascii="Century Gothic" w:hAnsi="Century Gothic"/>
          <w:color w:val="1C1C1C"/>
          <w:spacing w:val="-34"/>
          <w:w w:val="110"/>
        </w:rPr>
        <w:t xml:space="preserve"> </w:t>
      </w:r>
      <w:r w:rsidRPr="006A5C24">
        <w:rPr>
          <w:rFonts w:ascii="Century Gothic" w:hAnsi="Century Gothic"/>
          <w:color w:val="1C1C1C"/>
          <w:w w:val="110"/>
        </w:rPr>
        <w:t>the</w:t>
      </w:r>
      <w:r w:rsidRPr="006A5C24">
        <w:rPr>
          <w:rFonts w:ascii="Century Gothic" w:hAnsi="Century Gothic"/>
          <w:color w:val="1C1C1C"/>
          <w:spacing w:val="-26"/>
          <w:w w:val="110"/>
        </w:rPr>
        <w:t xml:space="preserve"> </w:t>
      </w:r>
      <w:r w:rsidRPr="006A5C24">
        <w:rPr>
          <w:rFonts w:ascii="Century Gothic" w:hAnsi="Century Gothic"/>
          <w:color w:val="1C1C1C"/>
          <w:w w:val="110"/>
        </w:rPr>
        <w:t>progress</w:t>
      </w:r>
      <w:r w:rsidRPr="006A5C24">
        <w:rPr>
          <w:rFonts w:ascii="Century Gothic" w:hAnsi="Century Gothic"/>
          <w:color w:val="1C1C1C"/>
          <w:spacing w:val="-22"/>
          <w:w w:val="110"/>
        </w:rPr>
        <w:t xml:space="preserve"> </w:t>
      </w:r>
      <w:r w:rsidRPr="006A5C24">
        <w:rPr>
          <w:rFonts w:ascii="Century Gothic" w:hAnsi="Century Gothic"/>
          <w:color w:val="1C1C1C"/>
          <w:w w:val="110"/>
        </w:rPr>
        <w:t>of</w:t>
      </w:r>
      <w:r w:rsidRPr="006A5C24">
        <w:rPr>
          <w:rFonts w:ascii="Century Gothic" w:hAnsi="Century Gothic"/>
          <w:color w:val="1C1C1C"/>
          <w:spacing w:val="-28"/>
          <w:w w:val="110"/>
        </w:rPr>
        <w:t xml:space="preserve"> </w:t>
      </w:r>
      <w:r w:rsidRPr="006A5C24">
        <w:rPr>
          <w:rFonts w:ascii="Century Gothic" w:hAnsi="Century Gothic"/>
          <w:color w:val="1C1C1C"/>
          <w:w w:val="110"/>
        </w:rPr>
        <w:t>your</w:t>
      </w:r>
      <w:r w:rsidRPr="006A5C24">
        <w:rPr>
          <w:rFonts w:ascii="Century Gothic" w:hAnsi="Century Gothic"/>
          <w:color w:val="1C1C1C"/>
          <w:spacing w:val="-29"/>
          <w:w w:val="110"/>
        </w:rPr>
        <w:t xml:space="preserve"> </w:t>
      </w:r>
      <w:r w:rsidRPr="006A5C24">
        <w:rPr>
          <w:rFonts w:ascii="Century Gothic" w:hAnsi="Century Gothic"/>
          <w:color w:val="1C1C1C"/>
          <w:w w:val="110"/>
        </w:rPr>
        <w:t>child</w:t>
      </w:r>
      <w:r w:rsidRPr="006A5C24">
        <w:rPr>
          <w:rFonts w:ascii="Century Gothic" w:hAnsi="Century Gothic"/>
          <w:color w:val="1C1C1C"/>
          <w:spacing w:val="-32"/>
          <w:w w:val="110"/>
        </w:rPr>
        <w:t xml:space="preserve"> </w:t>
      </w:r>
      <w:r w:rsidRPr="006A5C24">
        <w:rPr>
          <w:rFonts w:ascii="Century Gothic" w:hAnsi="Century Gothic"/>
          <w:color w:val="1C1C1C"/>
          <w:w w:val="110"/>
        </w:rPr>
        <w:t>and</w:t>
      </w:r>
      <w:r w:rsidRPr="006A5C24">
        <w:rPr>
          <w:rFonts w:ascii="Century Gothic" w:hAnsi="Century Gothic"/>
          <w:color w:val="1C1C1C"/>
          <w:spacing w:val="-20"/>
          <w:w w:val="110"/>
        </w:rPr>
        <w:t xml:space="preserve"> </w:t>
      </w:r>
      <w:r w:rsidRPr="006A5C24">
        <w:rPr>
          <w:rFonts w:ascii="Century Gothic" w:hAnsi="Century Gothic"/>
          <w:color w:val="1C1C1C"/>
          <w:w w:val="110"/>
        </w:rPr>
        <w:t>identifying</w:t>
      </w:r>
      <w:r w:rsidRPr="006A5C24">
        <w:rPr>
          <w:rFonts w:ascii="Century Gothic" w:hAnsi="Century Gothic"/>
          <w:color w:val="343D46"/>
          <w:w w:val="110"/>
        </w:rPr>
        <w:t>,</w:t>
      </w:r>
      <w:r w:rsidRPr="006A5C24">
        <w:rPr>
          <w:rFonts w:ascii="Century Gothic" w:hAnsi="Century Gothic"/>
          <w:color w:val="343D46"/>
          <w:spacing w:val="-31"/>
          <w:w w:val="110"/>
        </w:rPr>
        <w:t xml:space="preserve"> </w:t>
      </w:r>
      <w:r w:rsidRPr="006A5C24">
        <w:rPr>
          <w:rFonts w:ascii="Century Gothic" w:hAnsi="Century Gothic"/>
          <w:color w:val="1C1C1C"/>
          <w:w w:val="110"/>
        </w:rPr>
        <w:t>planning</w:t>
      </w:r>
      <w:r w:rsidRPr="006A5C24">
        <w:rPr>
          <w:rFonts w:ascii="Century Gothic" w:hAnsi="Century Gothic"/>
          <w:color w:val="1C1C1C"/>
          <w:spacing w:val="-28"/>
          <w:w w:val="110"/>
        </w:rPr>
        <w:t xml:space="preserve"> </w:t>
      </w:r>
      <w:r w:rsidRPr="006A5C24">
        <w:rPr>
          <w:rFonts w:ascii="Century Gothic" w:hAnsi="Century Gothic"/>
          <w:color w:val="1C1C1C"/>
          <w:w w:val="110"/>
        </w:rPr>
        <w:t>and</w:t>
      </w:r>
      <w:r w:rsidRPr="006A5C24">
        <w:rPr>
          <w:rFonts w:ascii="Century Gothic" w:hAnsi="Century Gothic"/>
          <w:color w:val="1C1C1C"/>
          <w:spacing w:val="-16"/>
          <w:w w:val="110"/>
        </w:rPr>
        <w:t xml:space="preserve"> </w:t>
      </w:r>
      <w:r w:rsidRPr="006A5C24">
        <w:rPr>
          <w:rFonts w:ascii="Century Gothic" w:hAnsi="Century Gothic"/>
          <w:color w:val="1C1C1C"/>
          <w:w w:val="110"/>
        </w:rPr>
        <w:t>delivery of any additional</w:t>
      </w:r>
      <w:r w:rsidRPr="006A5C24">
        <w:rPr>
          <w:rFonts w:ascii="Century Gothic" w:hAnsi="Century Gothic"/>
          <w:color w:val="1C1C1C"/>
          <w:spacing w:val="5"/>
          <w:w w:val="110"/>
        </w:rPr>
        <w:t xml:space="preserve"> </w:t>
      </w:r>
      <w:r w:rsidRPr="006A5C24">
        <w:rPr>
          <w:rFonts w:ascii="Century Gothic" w:hAnsi="Century Gothic"/>
          <w:color w:val="1C1C1C"/>
          <w:w w:val="110"/>
        </w:rPr>
        <w:t>support</w:t>
      </w:r>
    </w:p>
    <w:p w:rsidR="00554D6E" w:rsidRPr="006A5C24" w:rsidRDefault="00AC77B1" w:rsidP="00554D6E">
      <w:pPr>
        <w:pStyle w:val="TableParagraph"/>
        <w:numPr>
          <w:ilvl w:val="0"/>
          <w:numId w:val="6"/>
        </w:numPr>
        <w:tabs>
          <w:tab w:val="left" w:pos="825"/>
          <w:tab w:val="left" w:pos="826"/>
        </w:tabs>
        <w:spacing w:line="254" w:lineRule="auto"/>
        <w:ind w:left="0"/>
        <w:rPr>
          <w:rFonts w:ascii="Century Gothic" w:hAnsi="Century Gothic"/>
        </w:rPr>
      </w:pPr>
      <w:r>
        <w:rPr>
          <w:rFonts w:ascii="Century Gothic" w:hAnsi="Century Gothic"/>
          <w:color w:val="1C1C1C"/>
          <w:w w:val="105"/>
        </w:rPr>
        <w:t>Writing</w:t>
      </w:r>
      <w:r w:rsidR="00554D6E" w:rsidRPr="006A5C24">
        <w:rPr>
          <w:rFonts w:ascii="Century Gothic" w:hAnsi="Century Gothic"/>
          <w:color w:val="1C1C1C"/>
          <w:spacing w:val="2"/>
          <w:w w:val="105"/>
        </w:rPr>
        <w:t xml:space="preserve"> </w:t>
      </w:r>
      <w:r w:rsidR="00554D6E" w:rsidRPr="006A5C24">
        <w:rPr>
          <w:rFonts w:ascii="Century Gothic" w:hAnsi="Century Gothic"/>
          <w:color w:val="1C1C1C"/>
          <w:w w:val="105"/>
        </w:rPr>
        <w:t xml:space="preserve">SPs </w:t>
      </w:r>
      <w:r>
        <w:rPr>
          <w:rFonts w:ascii="Century Gothic" w:hAnsi="Century Gothic"/>
          <w:color w:val="1C1C1C"/>
          <w:w w:val="105"/>
        </w:rPr>
        <w:t>(with support of the Inclusion Team)</w:t>
      </w:r>
    </w:p>
    <w:p w:rsidR="00554D6E" w:rsidRPr="00AC77B1" w:rsidRDefault="00554D6E" w:rsidP="00AC77B1">
      <w:pPr>
        <w:pStyle w:val="TableParagraph"/>
        <w:numPr>
          <w:ilvl w:val="0"/>
          <w:numId w:val="6"/>
        </w:numPr>
        <w:tabs>
          <w:tab w:val="left" w:pos="824"/>
          <w:tab w:val="left" w:pos="825"/>
        </w:tabs>
        <w:spacing w:line="254" w:lineRule="auto"/>
        <w:ind w:left="0"/>
        <w:rPr>
          <w:rFonts w:ascii="Century Gothic" w:hAnsi="Century Gothic"/>
        </w:rPr>
      </w:pPr>
      <w:r w:rsidRPr="006A5C24">
        <w:rPr>
          <w:rFonts w:ascii="Century Gothic" w:hAnsi="Century Gothic"/>
          <w:color w:val="1C1C1C"/>
          <w:w w:val="105"/>
        </w:rPr>
        <w:t xml:space="preserve">Directing </w:t>
      </w:r>
      <w:r w:rsidR="006A5C24">
        <w:rPr>
          <w:rFonts w:ascii="Century Gothic" w:hAnsi="Century Gothic"/>
          <w:color w:val="1C1C1C"/>
          <w:w w:val="105"/>
        </w:rPr>
        <w:t>s</w:t>
      </w:r>
      <w:r w:rsidRPr="006A5C24">
        <w:rPr>
          <w:rFonts w:ascii="Century Gothic" w:hAnsi="Century Gothic"/>
          <w:color w:val="1C1C1C"/>
          <w:w w:val="105"/>
        </w:rPr>
        <w:t xml:space="preserve">upport </w:t>
      </w:r>
      <w:r w:rsidR="006A5C24">
        <w:rPr>
          <w:rFonts w:ascii="Century Gothic" w:hAnsi="Century Gothic"/>
          <w:color w:val="1C1C1C"/>
          <w:w w:val="105"/>
        </w:rPr>
        <w:t>s</w:t>
      </w:r>
      <w:r w:rsidRPr="006A5C24">
        <w:rPr>
          <w:rFonts w:ascii="Century Gothic" w:hAnsi="Century Gothic"/>
          <w:color w:val="1C1C1C"/>
          <w:w w:val="105"/>
        </w:rPr>
        <w:t>taff in deliver</w:t>
      </w:r>
      <w:r w:rsidR="00AC77B1">
        <w:rPr>
          <w:rFonts w:ascii="Century Gothic" w:hAnsi="Century Gothic"/>
          <w:color w:val="1C1C1C"/>
          <w:w w:val="105"/>
        </w:rPr>
        <w:t>ing interventions (with support of Phase Leader / Inclusion Team)</w:t>
      </w:r>
    </w:p>
    <w:p w:rsidR="00554D6E" w:rsidRPr="006A5C24" w:rsidRDefault="00554D6E" w:rsidP="00554D6E">
      <w:pPr>
        <w:pStyle w:val="TableParagraph"/>
        <w:numPr>
          <w:ilvl w:val="0"/>
          <w:numId w:val="6"/>
        </w:numPr>
        <w:tabs>
          <w:tab w:val="left" w:pos="831"/>
          <w:tab w:val="left" w:pos="832"/>
        </w:tabs>
        <w:ind w:left="0"/>
        <w:rPr>
          <w:rFonts w:ascii="Century Gothic" w:hAnsi="Century Gothic"/>
        </w:rPr>
      </w:pPr>
      <w:r w:rsidRPr="006A5C24">
        <w:rPr>
          <w:rFonts w:ascii="Century Gothic" w:hAnsi="Century Gothic"/>
          <w:color w:val="1C1C1C"/>
          <w:w w:val="105"/>
        </w:rPr>
        <w:t xml:space="preserve">Applying the school's SEND policy </w:t>
      </w:r>
      <w:r w:rsidR="00AC77B1">
        <w:rPr>
          <w:rFonts w:ascii="Century Gothic" w:hAnsi="Century Gothic"/>
          <w:color w:val="1C1C1C"/>
          <w:w w:val="105"/>
        </w:rPr>
        <w:t xml:space="preserve">through </w:t>
      </w:r>
      <w:r w:rsidRPr="006A5C24">
        <w:rPr>
          <w:rFonts w:ascii="Century Gothic" w:hAnsi="Century Gothic"/>
          <w:color w:val="1C1C1C"/>
          <w:w w:val="105"/>
        </w:rPr>
        <w:t>daily</w:t>
      </w:r>
      <w:r w:rsidRPr="006A5C24">
        <w:rPr>
          <w:rFonts w:ascii="Century Gothic" w:hAnsi="Century Gothic"/>
          <w:color w:val="1C1C1C"/>
          <w:spacing w:val="36"/>
          <w:w w:val="105"/>
        </w:rPr>
        <w:t xml:space="preserve"> </w:t>
      </w:r>
      <w:r w:rsidRPr="006A5C24">
        <w:rPr>
          <w:rFonts w:ascii="Century Gothic" w:hAnsi="Century Gothic"/>
          <w:color w:val="1C1C1C"/>
          <w:w w:val="105"/>
        </w:rPr>
        <w:t>practice.</w:t>
      </w:r>
    </w:p>
    <w:p w:rsidR="00554D6E" w:rsidRPr="006A5C24" w:rsidRDefault="00554D6E" w:rsidP="00554D6E">
      <w:pPr>
        <w:rPr>
          <w:rFonts w:ascii="Century Gothic" w:hAnsi="Century Gothic"/>
          <w:b/>
          <w:sz w:val="22"/>
          <w:szCs w:val="22"/>
        </w:rPr>
      </w:pPr>
    </w:p>
    <w:p w:rsidR="009E3FF1" w:rsidRPr="009E3FF1" w:rsidRDefault="00554D6E" w:rsidP="00554D6E">
      <w:pPr>
        <w:rPr>
          <w:rFonts w:ascii="Century Gothic" w:hAnsi="Century Gothic"/>
          <w:b/>
          <w:sz w:val="22"/>
          <w:szCs w:val="22"/>
        </w:rPr>
      </w:pPr>
      <w:r w:rsidRPr="006A5C24">
        <w:rPr>
          <w:rFonts w:ascii="Century Gothic" w:hAnsi="Century Gothic"/>
          <w:b/>
          <w:sz w:val="22"/>
          <w:szCs w:val="22"/>
        </w:rPr>
        <w:t xml:space="preserve">Inclusion </w:t>
      </w:r>
      <w:r w:rsidR="00F7366B" w:rsidRPr="006A5C24">
        <w:rPr>
          <w:rFonts w:ascii="Century Gothic" w:hAnsi="Century Gothic"/>
          <w:b/>
          <w:sz w:val="22"/>
          <w:szCs w:val="22"/>
        </w:rPr>
        <w:t>Team</w:t>
      </w:r>
      <w:r w:rsidRPr="006A5C24">
        <w:rPr>
          <w:rFonts w:ascii="Century Gothic" w:hAnsi="Century Gothic"/>
          <w:b/>
          <w:sz w:val="22"/>
          <w:szCs w:val="22"/>
        </w:rPr>
        <w:t xml:space="preserve"> (</w:t>
      </w:r>
      <w:r w:rsidR="00F7366B" w:rsidRPr="006A5C24">
        <w:rPr>
          <w:rFonts w:ascii="Century Gothic" w:hAnsi="Century Gothic"/>
          <w:b/>
          <w:sz w:val="22"/>
          <w:szCs w:val="22"/>
        </w:rPr>
        <w:t>Liz Williams</w:t>
      </w:r>
      <w:r w:rsidR="00101BB9">
        <w:rPr>
          <w:rFonts w:ascii="Century Gothic" w:hAnsi="Century Gothic"/>
          <w:b/>
          <w:sz w:val="22"/>
          <w:szCs w:val="22"/>
        </w:rPr>
        <w:t xml:space="preserve">: </w:t>
      </w:r>
      <w:r w:rsidR="00F0518F">
        <w:rPr>
          <w:rFonts w:ascii="Century Gothic" w:hAnsi="Century Gothic"/>
          <w:b/>
          <w:sz w:val="22"/>
          <w:szCs w:val="22"/>
        </w:rPr>
        <w:t>M</w:t>
      </w:r>
      <w:r w:rsidR="00F7366B" w:rsidRPr="006A5C24">
        <w:rPr>
          <w:rFonts w:ascii="Century Gothic" w:hAnsi="Century Gothic"/>
          <w:b/>
          <w:sz w:val="22"/>
          <w:szCs w:val="22"/>
        </w:rPr>
        <w:t>ainstream</w:t>
      </w:r>
      <w:r w:rsidR="009E3FF1">
        <w:rPr>
          <w:rFonts w:ascii="Century Gothic" w:hAnsi="Century Gothic"/>
          <w:b/>
          <w:sz w:val="22"/>
          <w:szCs w:val="22"/>
        </w:rPr>
        <w:t xml:space="preserve"> SENCo</w:t>
      </w:r>
      <w:r w:rsidR="00F7366B" w:rsidRPr="006A5C24">
        <w:rPr>
          <w:rFonts w:ascii="Century Gothic" w:hAnsi="Century Gothic"/>
          <w:b/>
          <w:sz w:val="22"/>
          <w:szCs w:val="22"/>
        </w:rPr>
        <w:t xml:space="preserve"> &amp; Leia Stephenson</w:t>
      </w:r>
      <w:r w:rsidR="00101BB9">
        <w:rPr>
          <w:rFonts w:ascii="Century Gothic" w:hAnsi="Century Gothic"/>
          <w:b/>
          <w:sz w:val="22"/>
          <w:szCs w:val="22"/>
        </w:rPr>
        <w:t xml:space="preserve">: </w:t>
      </w:r>
      <w:r w:rsidR="00F7366B" w:rsidRPr="006A5C24">
        <w:rPr>
          <w:rFonts w:ascii="Century Gothic" w:hAnsi="Century Gothic"/>
          <w:b/>
          <w:sz w:val="22"/>
          <w:szCs w:val="22"/>
        </w:rPr>
        <w:t>ARC</w:t>
      </w:r>
      <w:r w:rsidR="009E3FF1">
        <w:rPr>
          <w:rFonts w:ascii="Century Gothic" w:hAnsi="Century Gothic"/>
          <w:b/>
          <w:sz w:val="22"/>
          <w:szCs w:val="22"/>
        </w:rPr>
        <w:t xml:space="preserve"> Lead &amp; SENCo</w:t>
      </w:r>
      <w:r w:rsidR="00F0518F">
        <w:rPr>
          <w:rFonts w:ascii="Century Gothic" w:hAnsi="Century Gothic"/>
          <w:b/>
          <w:sz w:val="22"/>
          <w:szCs w:val="22"/>
        </w:rPr>
        <w:t xml:space="preserve"> and Sally White Deputy Headteacher</w:t>
      </w:r>
      <w:r w:rsidRPr="006A5C24">
        <w:rPr>
          <w:rFonts w:ascii="Century Gothic" w:hAnsi="Century Gothic"/>
          <w:b/>
          <w:sz w:val="22"/>
          <w:szCs w:val="22"/>
        </w:rPr>
        <w:t xml:space="preserve">) is responsible for: </w:t>
      </w:r>
      <w:r w:rsidR="009E3FF1" w:rsidRPr="009E3FF1">
        <w:rPr>
          <w:rFonts w:ascii="Century Gothic" w:hAnsi="Century Gothic"/>
          <w:sz w:val="22"/>
          <w:szCs w:val="22"/>
        </w:rPr>
        <w:t xml:space="preserve"> </w:t>
      </w:r>
    </w:p>
    <w:p w:rsidR="00554D6E" w:rsidRPr="006A5C24" w:rsidRDefault="00554D6E" w:rsidP="00554D6E">
      <w:pPr>
        <w:pStyle w:val="ListParagraph"/>
        <w:numPr>
          <w:ilvl w:val="0"/>
          <w:numId w:val="7"/>
        </w:numPr>
        <w:ind w:left="0"/>
        <w:jc w:val="both"/>
        <w:rPr>
          <w:rFonts w:ascii="Century Gothic" w:hAnsi="Century Gothic"/>
          <w:sz w:val="22"/>
          <w:szCs w:val="22"/>
        </w:rPr>
      </w:pPr>
      <w:r w:rsidRPr="006A5C24">
        <w:rPr>
          <w:rFonts w:ascii="Century Gothic" w:hAnsi="Century Gothic"/>
          <w:sz w:val="22"/>
          <w:szCs w:val="22"/>
        </w:rPr>
        <w:t xml:space="preserve">Coordinating provision for children with special educational needs across the whole school </w:t>
      </w:r>
    </w:p>
    <w:p w:rsidR="00554D6E" w:rsidRPr="006A5C24" w:rsidRDefault="00554D6E" w:rsidP="00554D6E">
      <w:pPr>
        <w:pStyle w:val="ListParagraph"/>
        <w:numPr>
          <w:ilvl w:val="0"/>
          <w:numId w:val="7"/>
        </w:numPr>
        <w:ind w:left="0"/>
        <w:jc w:val="both"/>
        <w:rPr>
          <w:rFonts w:ascii="Century Gothic" w:hAnsi="Century Gothic"/>
          <w:sz w:val="22"/>
          <w:szCs w:val="22"/>
        </w:rPr>
      </w:pPr>
      <w:r w:rsidRPr="006A5C24">
        <w:rPr>
          <w:rFonts w:ascii="Century Gothic" w:hAnsi="Century Gothic"/>
          <w:sz w:val="22"/>
          <w:szCs w:val="22"/>
        </w:rPr>
        <w:t xml:space="preserve">Liaising with external agencies offering advice and support to help pupils and families. </w:t>
      </w:r>
    </w:p>
    <w:p w:rsidR="00554D6E" w:rsidRPr="006A5C24" w:rsidRDefault="00554D6E" w:rsidP="00554D6E">
      <w:pPr>
        <w:pStyle w:val="ListParagraph"/>
        <w:numPr>
          <w:ilvl w:val="0"/>
          <w:numId w:val="7"/>
        </w:numPr>
        <w:ind w:left="0"/>
        <w:jc w:val="both"/>
        <w:rPr>
          <w:rFonts w:ascii="Century Gothic" w:hAnsi="Century Gothic"/>
          <w:sz w:val="22"/>
          <w:szCs w:val="22"/>
        </w:rPr>
      </w:pPr>
      <w:r w:rsidRPr="006A5C24">
        <w:rPr>
          <w:rFonts w:ascii="Century Gothic" w:hAnsi="Century Gothic"/>
          <w:sz w:val="22"/>
          <w:szCs w:val="22"/>
        </w:rPr>
        <w:t>Providing advice and facilitating training to ensure all staff are skilled and confident about meeting a range of different needs within the school</w:t>
      </w:r>
    </w:p>
    <w:p w:rsidR="00554D6E" w:rsidRPr="006A5C24" w:rsidRDefault="00554D6E" w:rsidP="00554D6E">
      <w:pPr>
        <w:pStyle w:val="ListParagraph"/>
        <w:numPr>
          <w:ilvl w:val="0"/>
          <w:numId w:val="8"/>
        </w:numPr>
        <w:ind w:left="0"/>
        <w:jc w:val="both"/>
        <w:rPr>
          <w:rFonts w:ascii="Century Gothic" w:hAnsi="Century Gothic"/>
          <w:b/>
          <w:sz w:val="22"/>
          <w:szCs w:val="22"/>
        </w:rPr>
      </w:pPr>
      <w:r w:rsidRPr="006A5C24">
        <w:rPr>
          <w:rFonts w:ascii="Century Gothic" w:hAnsi="Century Gothic"/>
          <w:sz w:val="22"/>
          <w:szCs w:val="22"/>
        </w:rPr>
        <w:t>Attending meetings with families and external agencies</w:t>
      </w:r>
    </w:p>
    <w:p w:rsidR="00554D6E" w:rsidRPr="006A5C24" w:rsidRDefault="00554D6E" w:rsidP="00554D6E">
      <w:pPr>
        <w:pStyle w:val="ListParagraph"/>
        <w:numPr>
          <w:ilvl w:val="0"/>
          <w:numId w:val="8"/>
        </w:numPr>
        <w:ind w:left="0"/>
        <w:jc w:val="both"/>
        <w:rPr>
          <w:rFonts w:ascii="Century Gothic" w:hAnsi="Century Gothic"/>
          <w:b/>
          <w:sz w:val="22"/>
          <w:szCs w:val="22"/>
        </w:rPr>
      </w:pPr>
      <w:r w:rsidRPr="006A5C24">
        <w:rPr>
          <w:rFonts w:ascii="Century Gothic" w:hAnsi="Century Gothic"/>
          <w:sz w:val="22"/>
          <w:szCs w:val="22"/>
        </w:rPr>
        <w:t xml:space="preserve">Acting as a point of contact for families seeking support including; foodbank, school uniform, wraparound care etc. </w:t>
      </w:r>
    </w:p>
    <w:p w:rsidR="00554D6E" w:rsidRPr="006A5C24" w:rsidRDefault="00554D6E" w:rsidP="00554D6E">
      <w:pPr>
        <w:pStyle w:val="ListParagraph"/>
        <w:numPr>
          <w:ilvl w:val="0"/>
          <w:numId w:val="8"/>
        </w:numPr>
        <w:ind w:left="0"/>
        <w:jc w:val="both"/>
        <w:rPr>
          <w:rFonts w:ascii="Century Gothic" w:hAnsi="Century Gothic"/>
          <w:sz w:val="22"/>
          <w:szCs w:val="22"/>
        </w:rPr>
      </w:pPr>
      <w:r w:rsidRPr="006A5C24">
        <w:rPr>
          <w:rFonts w:ascii="Century Gothic" w:hAnsi="Century Gothic"/>
          <w:sz w:val="22"/>
          <w:szCs w:val="22"/>
        </w:rPr>
        <w:t>Building and maintaining strong relationships with families of vulnerable children</w:t>
      </w:r>
    </w:p>
    <w:p w:rsidR="00554D6E" w:rsidRPr="006A5C24" w:rsidRDefault="00554D6E" w:rsidP="00554D6E">
      <w:pPr>
        <w:pStyle w:val="ListParagraph"/>
        <w:numPr>
          <w:ilvl w:val="0"/>
          <w:numId w:val="8"/>
        </w:numPr>
        <w:ind w:left="0"/>
        <w:jc w:val="both"/>
        <w:rPr>
          <w:rFonts w:ascii="Century Gothic" w:hAnsi="Century Gothic"/>
          <w:sz w:val="22"/>
          <w:szCs w:val="22"/>
        </w:rPr>
      </w:pPr>
      <w:r w:rsidRPr="006A5C24">
        <w:rPr>
          <w:rFonts w:ascii="Century Gothic" w:hAnsi="Century Gothic"/>
          <w:sz w:val="22"/>
          <w:szCs w:val="22"/>
        </w:rPr>
        <w:t>Monitoring school attendance</w:t>
      </w:r>
    </w:p>
    <w:p w:rsidR="00554D6E" w:rsidRDefault="00554D6E" w:rsidP="00554D6E">
      <w:pPr>
        <w:pStyle w:val="ListParagraph"/>
        <w:numPr>
          <w:ilvl w:val="0"/>
          <w:numId w:val="8"/>
        </w:numPr>
        <w:ind w:left="0"/>
        <w:jc w:val="both"/>
        <w:rPr>
          <w:rFonts w:ascii="Century Gothic" w:hAnsi="Century Gothic"/>
          <w:sz w:val="22"/>
          <w:szCs w:val="22"/>
        </w:rPr>
      </w:pPr>
      <w:r w:rsidRPr="006A5C24">
        <w:rPr>
          <w:rFonts w:ascii="Century Gothic" w:hAnsi="Century Gothic"/>
          <w:sz w:val="22"/>
          <w:szCs w:val="22"/>
        </w:rPr>
        <w:t xml:space="preserve">Acting as a signpost for families to relevant agencies. </w:t>
      </w:r>
    </w:p>
    <w:p w:rsidR="006A5C24" w:rsidRPr="006A5C24" w:rsidRDefault="006A5C24" w:rsidP="00AC77B1">
      <w:pPr>
        <w:pStyle w:val="ListParagraph"/>
        <w:ind w:left="0"/>
        <w:jc w:val="both"/>
        <w:rPr>
          <w:rFonts w:ascii="Century Gothic" w:hAnsi="Century Gothic"/>
          <w:sz w:val="22"/>
          <w:szCs w:val="22"/>
        </w:rPr>
      </w:pP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t>Ensuring parents are:</w:t>
      </w:r>
    </w:p>
    <w:p w:rsidR="00554D6E" w:rsidRPr="006A5C24" w:rsidRDefault="00554D6E" w:rsidP="00554D6E">
      <w:pPr>
        <w:pStyle w:val="ListParagraph"/>
        <w:numPr>
          <w:ilvl w:val="0"/>
          <w:numId w:val="8"/>
        </w:numPr>
        <w:ind w:left="0"/>
        <w:jc w:val="both"/>
        <w:rPr>
          <w:rFonts w:ascii="Century Gothic" w:hAnsi="Century Gothic"/>
          <w:sz w:val="22"/>
          <w:szCs w:val="22"/>
        </w:rPr>
      </w:pPr>
      <w:r w:rsidRPr="006A5C24">
        <w:rPr>
          <w:rFonts w:ascii="Century Gothic" w:hAnsi="Century Gothic"/>
          <w:sz w:val="22"/>
          <w:szCs w:val="22"/>
        </w:rPr>
        <w:t xml:space="preserve">Involved in supporting their child’s learning and access </w:t>
      </w:r>
    </w:p>
    <w:p w:rsidR="00554D6E" w:rsidRPr="006A5C24" w:rsidRDefault="00554D6E" w:rsidP="00554D6E">
      <w:pPr>
        <w:pStyle w:val="ListParagraph"/>
        <w:numPr>
          <w:ilvl w:val="0"/>
          <w:numId w:val="8"/>
        </w:numPr>
        <w:ind w:left="0"/>
        <w:jc w:val="both"/>
        <w:rPr>
          <w:rFonts w:ascii="Century Gothic" w:hAnsi="Century Gothic"/>
          <w:sz w:val="22"/>
          <w:szCs w:val="22"/>
        </w:rPr>
      </w:pPr>
      <w:r w:rsidRPr="006A5C24">
        <w:rPr>
          <w:rFonts w:ascii="Century Gothic" w:hAnsi="Century Gothic"/>
          <w:sz w:val="22"/>
          <w:szCs w:val="22"/>
        </w:rPr>
        <w:t xml:space="preserve">Kept informed about the range and level of support offered to their child </w:t>
      </w:r>
    </w:p>
    <w:p w:rsidR="00554D6E" w:rsidRPr="006A5C24" w:rsidRDefault="00554D6E" w:rsidP="00554D6E">
      <w:pPr>
        <w:pStyle w:val="ListParagraph"/>
        <w:numPr>
          <w:ilvl w:val="0"/>
          <w:numId w:val="8"/>
        </w:numPr>
        <w:ind w:left="0"/>
        <w:jc w:val="both"/>
        <w:rPr>
          <w:rFonts w:ascii="Century Gothic" w:hAnsi="Century Gothic"/>
          <w:sz w:val="22"/>
          <w:szCs w:val="22"/>
        </w:rPr>
      </w:pPr>
      <w:r w:rsidRPr="006A5C24">
        <w:rPr>
          <w:rFonts w:ascii="Century Gothic" w:hAnsi="Century Gothic"/>
          <w:sz w:val="22"/>
          <w:szCs w:val="22"/>
        </w:rPr>
        <w:t xml:space="preserve">Included in reviewing their child’s progress </w:t>
      </w:r>
    </w:p>
    <w:p w:rsidR="00554D6E" w:rsidRPr="006A5C24" w:rsidRDefault="00554D6E" w:rsidP="00554D6E">
      <w:pPr>
        <w:pStyle w:val="ListParagraph"/>
        <w:numPr>
          <w:ilvl w:val="0"/>
          <w:numId w:val="8"/>
        </w:numPr>
        <w:ind w:left="0"/>
        <w:jc w:val="both"/>
        <w:rPr>
          <w:rFonts w:ascii="Century Gothic" w:hAnsi="Century Gothic"/>
          <w:b/>
          <w:sz w:val="22"/>
          <w:szCs w:val="22"/>
        </w:rPr>
      </w:pPr>
      <w:r w:rsidRPr="006A5C24">
        <w:rPr>
          <w:rFonts w:ascii="Century Gothic" w:hAnsi="Century Gothic"/>
          <w:sz w:val="22"/>
          <w:szCs w:val="22"/>
        </w:rPr>
        <w:t>Consulted about planning successful movement (transition) to a new class or school.</w:t>
      </w:r>
    </w:p>
    <w:p w:rsidR="00554D6E" w:rsidRPr="006A5C24" w:rsidRDefault="00554D6E" w:rsidP="00554D6E">
      <w:pPr>
        <w:jc w:val="both"/>
        <w:rPr>
          <w:rFonts w:ascii="Century Gothic" w:hAnsi="Century Gothic"/>
          <w:b/>
          <w:sz w:val="22"/>
          <w:szCs w:val="22"/>
        </w:rPr>
      </w:pPr>
    </w:p>
    <w:p w:rsidR="00554D6E" w:rsidRPr="006A5C24" w:rsidRDefault="00554D6E" w:rsidP="00554D6E">
      <w:pPr>
        <w:jc w:val="both"/>
        <w:rPr>
          <w:rFonts w:ascii="Century Gothic" w:hAnsi="Century Gothic"/>
          <w:b/>
          <w:sz w:val="22"/>
          <w:szCs w:val="22"/>
        </w:rPr>
      </w:pPr>
      <w:r w:rsidRPr="006A5C24">
        <w:rPr>
          <w:rFonts w:ascii="Century Gothic" w:hAnsi="Century Gothic"/>
          <w:b/>
          <w:sz w:val="22"/>
          <w:szCs w:val="22"/>
        </w:rPr>
        <w:t>Director of SEN for Q1E (</w:t>
      </w:r>
      <w:r w:rsidR="00F7366B" w:rsidRPr="006A5C24">
        <w:rPr>
          <w:rFonts w:ascii="Century Gothic" w:hAnsi="Century Gothic"/>
          <w:b/>
          <w:sz w:val="22"/>
          <w:szCs w:val="22"/>
        </w:rPr>
        <w:t>Erica Brownlee</w:t>
      </w:r>
      <w:r w:rsidRPr="006A5C24">
        <w:rPr>
          <w:rFonts w:ascii="Century Gothic" w:hAnsi="Century Gothic"/>
          <w:b/>
          <w:sz w:val="22"/>
          <w:szCs w:val="22"/>
        </w:rPr>
        <w:t>) is responsible for:</w:t>
      </w:r>
    </w:p>
    <w:p w:rsidR="00554D6E" w:rsidRPr="006A5C24" w:rsidRDefault="00554D6E" w:rsidP="00554D6E">
      <w:pPr>
        <w:pStyle w:val="ListParagraph"/>
        <w:numPr>
          <w:ilvl w:val="0"/>
          <w:numId w:val="12"/>
        </w:numPr>
        <w:ind w:left="0"/>
        <w:jc w:val="both"/>
        <w:rPr>
          <w:rFonts w:ascii="Century Gothic" w:hAnsi="Century Gothic"/>
          <w:sz w:val="22"/>
          <w:szCs w:val="22"/>
        </w:rPr>
      </w:pPr>
      <w:r w:rsidRPr="006A5C24">
        <w:rPr>
          <w:rFonts w:ascii="Century Gothic" w:hAnsi="Century Gothic"/>
          <w:sz w:val="22"/>
          <w:szCs w:val="22"/>
        </w:rPr>
        <w:t>All of the above as well as</w:t>
      </w:r>
    </w:p>
    <w:p w:rsidR="00554D6E" w:rsidRPr="006A5C24" w:rsidRDefault="00554D6E" w:rsidP="00554D6E">
      <w:pPr>
        <w:pStyle w:val="ListParagraph"/>
        <w:numPr>
          <w:ilvl w:val="0"/>
          <w:numId w:val="12"/>
        </w:numPr>
        <w:ind w:left="0"/>
        <w:jc w:val="both"/>
        <w:rPr>
          <w:rFonts w:ascii="Century Gothic" w:hAnsi="Century Gothic"/>
          <w:b/>
          <w:sz w:val="22"/>
          <w:szCs w:val="22"/>
        </w:rPr>
      </w:pPr>
      <w:r w:rsidRPr="006A5C24">
        <w:rPr>
          <w:rFonts w:ascii="Century Gothic" w:hAnsi="Century Gothic"/>
          <w:color w:val="0C0C0C"/>
          <w:w w:val="105"/>
          <w:sz w:val="22"/>
          <w:szCs w:val="22"/>
        </w:rPr>
        <w:t>Developing provision for children with additional needs and training staff as required, providing advice and support for all children, staff and parents across the</w:t>
      </w:r>
      <w:r w:rsidRPr="006A5C24">
        <w:rPr>
          <w:rFonts w:ascii="Century Gothic" w:hAnsi="Century Gothic"/>
          <w:color w:val="0C0C0C"/>
          <w:spacing w:val="40"/>
          <w:w w:val="105"/>
          <w:sz w:val="22"/>
          <w:szCs w:val="22"/>
        </w:rPr>
        <w:t xml:space="preserve"> </w:t>
      </w:r>
      <w:r w:rsidRPr="006A5C24">
        <w:rPr>
          <w:rFonts w:ascii="Century Gothic" w:hAnsi="Century Gothic"/>
          <w:color w:val="0C0C0C"/>
          <w:w w:val="105"/>
          <w:sz w:val="22"/>
          <w:szCs w:val="22"/>
        </w:rPr>
        <w:t>MAT.</w:t>
      </w:r>
    </w:p>
    <w:p w:rsidR="00554D6E" w:rsidRPr="006A5C24" w:rsidRDefault="00554D6E" w:rsidP="00554D6E">
      <w:pPr>
        <w:jc w:val="both"/>
        <w:rPr>
          <w:rFonts w:ascii="Century Gothic" w:hAnsi="Century Gothic"/>
          <w:b/>
          <w:sz w:val="22"/>
          <w:szCs w:val="22"/>
        </w:rPr>
      </w:pPr>
    </w:p>
    <w:p w:rsidR="00554D6E" w:rsidRPr="006A5C24" w:rsidRDefault="00554D6E" w:rsidP="00554D6E">
      <w:pPr>
        <w:jc w:val="both"/>
        <w:rPr>
          <w:rFonts w:ascii="Century Gothic" w:hAnsi="Century Gothic"/>
          <w:b/>
          <w:sz w:val="22"/>
          <w:szCs w:val="22"/>
        </w:rPr>
      </w:pPr>
      <w:r w:rsidRPr="006A5C24">
        <w:rPr>
          <w:rFonts w:ascii="Century Gothic" w:hAnsi="Century Gothic"/>
          <w:b/>
          <w:sz w:val="22"/>
          <w:szCs w:val="22"/>
        </w:rPr>
        <w:t>Headteacher (Sarah Atherton) is responsible for:</w:t>
      </w:r>
    </w:p>
    <w:p w:rsidR="00554D6E" w:rsidRPr="006A5C24" w:rsidRDefault="00554D6E" w:rsidP="00554D6E">
      <w:pPr>
        <w:pStyle w:val="ListParagraph"/>
        <w:numPr>
          <w:ilvl w:val="0"/>
          <w:numId w:val="9"/>
        </w:numPr>
        <w:ind w:left="0"/>
        <w:jc w:val="both"/>
        <w:rPr>
          <w:rFonts w:ascii="Century Gothic" w:hAnsi="Century Gothic"/>
          <w:b/>
          <w:sz w:val="22"/>
          <w:szCs w:val="22"/>
        </w:rPr>
      </w:pPr>
      <w:r w:rsidRPr="006A5C24">
        <w:rPr>
          <w:rFonts w:ascii="Century Gothic" w:hAnsi="Century Gothic"/>
          <w:color w:val="0C0C0C"/>
          <w:sz w:val="22"/>
          <w:szCs w:val="22"/>
        </w:rPr>
        <w:t>Day to day management of all aspects of the school, including the provision made for pupils with</w:t>
      </w:r>
      <w:r w:rsidRPr="006A5C24">
        <w:rPr>
          <w:rFonts w:ascii="Century Gothic" w:hAnsi="Century Gothic"/>
          <w:color w:val="0C0C0C"/>
          <w:spacing w:val="37"/>
          <w:sz w:val="22"/>
          <w:szCs w:val="22"/>
        </w:rPr>
        <w:t xml:space="preserve"> </w:t>
      </w:r>
      <w:r w:rsidRPr="006A5C24">
        <w:rPr>
          <w:rFonts w:ascii="Century Gothic" w:hAnsi="Century Gothic"/>
          <w:color w:val="0C0C0C"/>
          <w:sz w:val="22"/>
          <w:szCs w:val="22"/>
        </w:rPr>
        <w:t xml:space="preserve">SEND in mainstream and </w:t>
      </w:r>
      <w:proofErr w:type="gramStart"/>
      <w:r w:rsidRPr="006A5C24">
        <w:rPr>
          <w:rFonts w:ascii="Century Gothic" w:hAnsi="Century Gothic"/>
          <w:color w:val="0C0C0C"/>
          <w:sz w:val="22"/>
          <w:szCs w:val="22"/>
        </w:rPr>
        <w:t>The</w:t>
      </w:r>
      <w:proofErr w:type="gramEnd"/>
      <w:r w:rsidRPr="006A5C24">
        <w:rPr>
          <w:rFonts w:ascii="Century Gothic" w:hAnsi="Century Gothic"/>
          <w:color w:val="0C0C0C"/>
          <w:sz w:val="22"/>
          <w:szCs w:val="22"/>
        </w:rPr>
        <w:t xml:space="preserve"> ARC. </w:t>
      </w:r>
    </w:p>
    <w:p w:rsidR="00554D6E" w:rsidRPr="006A5C24" w:rsidRDefault="00554D6E" w:rsidP="00554D6E">
      <w:pPr>
        <w:jc w:val="both"/>
        <w:rPr>
          <w:rFonts w:ascii="Century Gothic" w:hAnsi="Century Gothic"/>
          <w:b/>
          <w:sz w:val="22"/>
          <w:szCs w:val="22"/>
        </w:rPr>
      </w:pPr>
    </w:p>
    <w:p w:rsidR="00554D6E" w:rsidRPr="006A5C24" w:rsidRDefault="00554D6E" w:rsidP="00554D6E">
      <w:pPr>
        <w:jc w:val="both"/>
        <w:rPr>
          <w:rFonts w:ascii="Century Gothic" w:hAnsi="Century Gothic"/>
          <w:b/>
          <w:sz w:val="22"/>
          <w:szCs w:val="22"/>
        </w:rPr>
      </w:pPr>
      <w:r w:rsidRPr="006A5C24">
        <w:rPr>
          <w:rFonts w:ascii="Century Gothic" w:hAnsi="Century Gothic"/>
          <w:b/>
          <w:sz w:val="22"/>
          <w:szCs w:val="22"/>
        </w:rPr>
        <w:t xml:space="preserve">SEN Governor / Trustee (Karen Parkinson &amp; Tess Marjoram) are responsible for: </w:t>
      </w:r>
    </w:p>
    <w:p w:rsidR="00554D6E" w:rsidRPr="006A5C24" w:rsidRDefault="00554D6E" w:rsidP="00554D6E">
      <w:pPr>
        <w:pStyle w:val="ListParagraph"/>
        <w:numPr>
          <w:ilvl w:val="0"/>
          <w:numId w:val="9"/>
        </w:numPr>
        <w:ind w:left="0"/>
        <w:jc w:val="both"/>
        <w:rPr>
          <w:rFonts w:ascii="Century Gothic" w:hAnsi="Century Gothic"/>
          <w:b/>
          <w:sz w:val="22"/>
          <w:szCs w:val="22"/>
        </w:rPr>
      </w:pPr>
      <w:r w:rsidRPr="006A5C24">
        <w:rPr>
          <w:rFonts w:ascii="Century Gothic" w:hAnsi="Century Gothic"/>
          <w:color w:val="0C0C0C"/>
          <w:sz w:val="22"/>
          <w:szCs w:val="22"/>
        </w:rPr>
        <w:t xml:space="preserve">Supporting the school to evaluate and develop quality and impact of provision for pupils with SEND across the mainstream </w:t>
      </w:r>
      <w:proofErr w:type="gramStart"/>
      <w:r w:rsidRPr="006A5C24">
        <w:rPr>
          <w:rFonts w:ascii="Century Gothic" w:hAnsi="Century Gothic"/>
          <w:color w:val="0C0C0C"/>
          <w:sz w:val="22"/>
          <w:szCs w:val="22"/>
        </w:rPr>
        <w:t>The</w:t>
      </w:r>
      <w:proofErr w:type="gramEnd"/>
      <w:r w:rsidRPr="006A5C24">
        <w:rPr>
          <w:rFonts w:ascii="Century Gothic" w:hAnsi="Century Gothic"/>
          <w:color w:val="0C0C0C"/>
          <w:sz w:val="22"/>
          <w:szCs w:val="22"/>
        </w:rPr>
        <w:t xml:space="preserve"> ARC.</w:t>
      </w:r>
    </w:p>
    <w:p w:rsidR="00554D6E" w:rsidRPr="006A5C24" w:rsidRDefault="00554D6E" w:rsidP="00554D6E">
      <w:pPr>
        <w:rPr>
          <w:rFonts w:ascii="Century Gothic" w:hAnsi="Century Gothic"/>
          <w:sz w:val="22"/>
          <w:szCs w:val="22"/>
        </w:rPr>
      </w:pPr>
    </w:p>
    <w:p w:rsidR="009E3FF1" w:rsidRDefault="00554D6E" w:rsidP="00554D6E">
      <w:pPr>
        <w:rPr>
          <w:rFonts w:ascii="Century Gothic" w:hAnsi="Century Gothic"/>
          <w:sz w:val="22"/>
          <w:szCs w:val="22"/>
        </w:rPr>
      </w:pPr>
      <w:r w:rsidRPr="009E3FF1">
        <w:rPr>
          <w:rFonts w:ascii="Century Gothic" w:hAnsi="Century Gothic"/>
          <w:b/>
          <w:sz w:val="22"/>
          <w:szCs w:val="22"/>
        </w:rPr>
        <w:t>Contact</w:t>
      </w:r>
      <w:r w:rsidR="009E3FF1">
        <w:rPr>
          <w:rFonts w:ascii="Century Gothic" w:hAnsi="Century Gothic"/>
          <w:b/>
          <w:sz w:val="22"/>
          <w:szCs w:val="22"/>
        </w:rPr>
        <w:t xml:space="preserve"> Details:</w:t>
      </w:r>
    </w:p>
    <w:p w:rsidR="009E3FF1" w:rsidRPr="009E3FF1" w:rsidRDefault="009E3FF1" w:rsidP="009E3FF1">
      <w:pPr>
        <w:ind w:firstLine="720"/>
        <w:rPr>
          <w:rFonts w:ascii="Century Gothic" w:hAnsi="Century Gothic"/>
          <w:color w:val="FF0000"/>
        </w:rPr>
      </w:pPr>
      <w:r w:rsidRPr="009E3FF1">
        <w:rPr>
          <w:rFonts w:ascii="Century Gothic" w:hAnsi="Century Gothic"/>
          <w:color w:val="FF0000"/>
        </w:rPr>
        <w:t xml:space="preserve">Existing pupils: </w:t>
      </w:r>
      <w:r w:rsidRPr="009E3FF1">
        <w:rPr>
          <w:rFonts w:ascii="Century Gothic" w:hAnsi="Century Gothic"/>
        </w:rPr>
        <w:t>Mainstream</w:t>
      </w:r>
      <w:r>
        <w:t xml:space="preserve"> </w:t>
      </w:r>
      <w:r w:rsidRPr="009E3FF1">
        <w:rPr>
          <w:rFonts w:ascii="Century Gothic" w:hAnsi="Century Gothic"/>
          <w:sz w:val="22"/>
          <w:szCs w:val="22"/>
        </w:rPr>
        <w:t xml:space="preserve">SENCo: </w:t>
      </w:r>
      <w:hyperlink r:id="rId10" w:history="1">
        <w:r w:rsidRPr="000311AC">
          <w:rPr>
            <w:rStyle w:val="Hyperlink"/>
            <w:rFonts w:ascii="Century Gothic" w:hAnsi="Century Gothic"/>
            <w:sz w:val="22"/>
            <w:szCs w:val="22"/>
          </w:rPr>
          <w:t>SEND@churchfields.q1e.org.uk</w:t>
        </w:r>
      </w:hyperlink>
      <w:r w:rsidRPr="009E3FF1">
        <w:rPr>
          <w:rFonts w:ascii="Century Gothic" w:hAnsi="Century Gothic"/>
          <w:sz w:val="22"/>
          <w:szCs w:val="22"/>
        </w:rPr>
        <w:t xml:space="preserve"> </w:t>
      </w:r>
    </w:p>
    <w:p w:rsidR="009E3FF1" w:rsidRDefault="009E3FF1" w:rsidP="009E3FF1">
      <w:pPr>
        <w:ind w:left="2160"/>
        <w:rPr>
          <w:rFonts w:ascii="Century Gothic" w:hAnsi="Century Gothic"/>
          <w:sz w:val="22"/>
          <w:szCs w:val="22"/>
        </w:rPr>
      </w:pPr>
      <w:r>
        <w:rPr>
          <w:rFonts w:ascii="Century Gothic" w:hAnsi="Century Gothic"/>
          <w:sz w:val="22"/>
          <w:szCs w:val="22"/>
        </w:rPr>
        <w:t xml:space="preserve">    </w:t>
      </w:r>
      <w:r w:rsidRPr="009E3FF1">
        <w:rPr>
          <w:rFonts w:ascii="Century Gothic" w:hAnsi="Century Gothic"/>
          <w:sz w:val="22"/>
          <w:szCs w:val="22"/>
        </w:rPr>
        <w:t>ARC</w:t>
      </w:r>
      <w:r w:rsidR="00F0518F">
        <w:rPr>
          <w:rFonts w:ascii="Century Gothic" w:hAnsi="Century Gothic"/>
          <w:sz w:val="22"/>
          <w:szCs w:val="22"/>
        </w:rPr>
        <w:t xml:space="preserve"> SENCo</w:t>
      </w:r>
      <w:r w:rsidRPr="009E3FF1">
        <w:rPr>
          <w:rFonts w:ascii="Century Gothic" w:hAnsi="Century Gothic"/>
          <w:sz w:val="22"/>
          <w:szCs w:val="22"/>
        </w:rPr>
        <w:t xml:space="preserve">: </w:t>
      </w:r>
      <w:hyperlink r:id="rId11" w:history="1">
        <w:r w:rsidRPr="009E3FF1">
          <w:rPr>
            <w:rStyle w:val="Hyperlink"/>
            <w:rFonts w:ascii="Century Gothic" w:hAnsi="Century Gothic"/>
            <w:sz w:val="22"/>
            <w:szCs w:val="22"/>
          </w:rPr>
          <w:t>ARC@churchfields.q1e.org.uk</w:t>
        </w:r>
      </w:hyperlink>
    </w:p>
    <w:p w:rsidR="009E3FF1" w:rsidRDefault="009E3FF1" w:rsidP="009E3FF1">
      <w:pPr>
        <w:rPr>
          <w:rFonts w:ascii="Century Gothic" w:hAnsi="Century Gothic"/>
          <w:sz w:val="22"/>
          <w:szCs w:val="22"/>
        </w:rPr>
      </w:pPr>
    </w:p>
    <w:p w:rsidR="00554D6E" w:rsidRPr="006A5C24" w:rsidRDefault="009E3FF1" w:rsidP="009E3FF1">
      <w:pPr>
        <w:ind w:firstLine="720"/>
        <w:rPr>
          <w:rFonts w:ascii="Century Gothic" w:hAnsi="Century Gothic"/>
          <w:b/>
          <w:sz w:val="22"/>
          <w:szCs w:val="22"/>
        </w:rPr>
      </w:pPr>
      <w:r w:rsidRPr="009E3FF1">
        <w:rPr>
          <w:rFonts w:ascii="Century Gothic" w:hAnsi="Century Gothic"/>
          <w:color w:val="FF0000"/>
        </w:rPr>
        <w:t>Prospective pupils:</w:t>
      </w:r>
      <w:r w:rsidRPr="009E3FF1">
        <w:rPr>
          <w:color w:val="FF0000"/>
        </w:rPr>
        <w:t xml:space="preserve"> </w:t>
      </w:r>
      <w:hyperlink r:id="rId12" w:history="1">
        <w:r w:rsidRPr="000311AC">
          <w:rPr>
            <w:rStyle w:val="Hyperlink"/>
            <w:rFonts w:ascii="Century Gothic" w:hAnsi="Century Gothic"/>
            <w:sz w:val="22"/>
            <w:szCs w:val="22"/>
          </w:rPr>
          <w:t>admin@churchfields.q1e.org.uk</w:t>
        </w:r>
      </w:hyperlink>
      <w:r w:rsidR="00554D6E" w:rsidRPr="006A5C24">
        <w:rPr>
          <w:sz w:val="22"/>
          <w:szCs w:val="22"/>
        </w:rPr>
        <w:t xml:space="preserve"> </w:t>
      </w:r>
    </w:p>
    <w:p w:rsidR="00554D6E" w:rsidRDefault="00554D6E" w:rsidP="00554D6E">
      <w:pPr>
        <w:rPr>
          <w:rFonts w:ascii="Century Gothic" w:hAnsi="Century Gothic"/>
          <w:b/>
        </w:rPr>
      </w:pPr>
    </w:p>
    <w:p w:rsidR="00554D6E" w:rsidRDefault="00554D6E" w:rsidP="00554D6E">
      <w:pPr>
        <w:rPr>
          <w:rFonts w:ascii="Century Gothic" w:hAnsi="Century Gothic"/>
          <w:b/>
          <w:sz w:val="32"/>
          <w:szCs w:val="32"/>
        </w:rPr>
      </w:pPr>
    </w:p>
    <w:p w:rsidR="009E3FF1" w:rsidRDefault="009E3FF1" w:rsidP="00554D6E">
      <w:pPr>
        <w:rPr>
          <w:rFonts w:ascii="Century Gothic" w:hAnsi="Century Gothic"/>
          <w:b/>
          <w:sz w:val="32"/>
          <w:szCs w:val="32"/>
        </w:rPr>
      </w:pPr>
    </w:p>
    <w:p w:rsidR="00554D6E" w:rsidRDefault="00554D6E" w:rsidP="00554D6E">
      <w:pPr>
        <w:rPr>
          <w:rFonts w:ascii="Century Gothic" w:hAnsi="Century Gothic"/>
          <w:b/>
          <w:sz w:val="32"/>
          <w:szCs w:val="32"/>
        </w:rPr>
      </w:pPr>
      <w:r w:rsidRPr="002C066A">
        <w:rPr>
          <w:rFonts w:ascii="Century Gothic" w:hAnsi="Century Gothic"/>
          <w:b/>
          <w:sz w:val="32"/>
          <w:szCs w:val="32"/>
        </w:rPr>
        <w:t>Support Offered</w:t>
      </w:r>
    </w:p>
    <w:p w:rsidR="00554D6E" w:rsidRPr="006A5C24" w:rsidRDefault="00554D6E" w:rsidP="00554D6E">
      <w:pPr>
        <w:pStyle w:val="TableParagraph"/>
        <w:spacing w:line="256" w:lineRule="auto"/>
        <w:ind w:firstLine="7"/>
        <w:jc w:val="both"/>
        <w:rPr>
          <w:rFonts w:ascii="Century Gothic" w:hAnsi="Century Gothic"/>
          <w:color w:val="1D1C18"/>
          <w:w w:val="105"/>
        </w:rPr>
      </w:pPr>
      <w:r w:rsidRPr="006A5C24">
        <w:rPr>
          <w:rFonts w:ascii="Century Gothic" w:hAnsi="Century Gothic"/>
          <w:color w:val="1D1C18"/>
          <w:w w:val="105"/>
        </w:rPr>
        <w:t xml:space="preserve">Daily planning </w:t>
      </w:r>
      <w:r w:rsidR="006A5C24" w:rsidRPr="006A5C24">
        <w:rPr>
          <w:rFonts w:ascii="Century Gothic" w:hAnsi="Century Gothic"/>
          <w:color w:val="1D1C18"/>
          <w:w w:val="105"/>
        </w:rPr>
        <w:t>considers</w:t>
      </w:r>
      <w:r w:rsidRPr="006A5C24">
        <w:rPr>
          <w:rFonts w:ascii="Century Gothic" w:hAnsi="Century Gothic"/>
          <w:color w:val="1D1C18"/>
          <w:w w:val="105"/>
        </w:rPr>
        <w:t xml:space="preserve"> individual needs and requirements</w:t>
      </w:r>
      <w:r w:rsidR="00F7366B" w:rsidRPr="006A5C24">
        <w:rPr>
          <w:rFonts w:ascii="Century Gothic" w:hAnsi="Century Gothic"/>
          <w:color w:val="1D1C18"/>
          <w:w w:val="105"/>
        </w:rPr>
        <w:t>,</w:t>
      </w:r>
      <w:r w:rsidRPr="006A5C24">
        <w:rPr>
          <w:rFonts w:ascii="Century Gothic" w:hAnsi="Century Gothic"/>
          <w:color w:val="1D1C18"/>
          <w:w w:val="105"/>
        </w:rPr>
        <w:t xml:space="preserve"> including targets from SPs, </w:t>
      </w:r>
      <w:r w:rsidR="00F7366B" w:rsidRPr="006A5C24">
        <w:rPr>
          <w:rFonts w:ascii="Century Gothic" w:hAnsi="Century Gothic"/>
          <w:color w:val="1D1C18"/>
          <w:w w:val="105"/>
        </w:rPr>
        <w:t>FIP</w:t>
      </w:r>
      <w:r w:rsidRPr="006A5C24">
        <w:rPr>
          <w:rFonts w:ascii="Century Gothic" w:hAnsi="Century Gothic"/>
          <w:color w:val="1D1C18"/>
          <w:w w:val="105"/>
        </w:rPr>
        <w:t>s, EHCPs or Behaviour Support Plans</w:t>
      </w:r>
      <w:r w:rsidR="00EB1D64">
        <w:rPr>
          <w:rFonts w:ascii="Century Gothic" w:hAnsi="Century Gothic"/>
          <w:color w:val="1D1C18"/>
          <w:w w:val="105"/>
        </w:rPr>
        <w:t xml:space="preserve"> (BSP)</w:t>
      </w:r>
      <w:r w:rsidRPr="006A5C24">
        <w:rPr>
          <w:rFonts w:ascii="Century Gothic" w:hAnsi="Century Gothic"/>
          <w:color w:val="1D1C18"/>
          <w:w w:val="105"/>
        </w:rPr>
        <w:t xml:space="preserve">. </w:t>
      </w:r>
    </w:p>
    <w:p w:rsidR="00554D6E" w:rsidRPr="006A5C24" w:rsidRDefault="00554D6E" w:rsidP="00554D6E">
      <w:pPr>
        <w:pStyle w:val="TableParagraph"/>
        <w:spacing w:line="256" w:lineRule="auto"/>
        <w:ind w:firstLine="7"/>
        <w:jc w:val="both"/>
        <w:rPr>
          <w:rFonts w:ascii="Century Gothic" w:hAnsi="Century Gothic"/>
        </w:rPr>
      </w:pPr>
      <w:r w:rsidRPr="006A5C24">
        <w:rPr>
          <w:rFonts w:ascii="Century Gothic" w:hAnsi="Century Gothic"/>
          <w:color w:val="1D1C18"/>
          <w:w w:val="105"/>
        </w:rPr>
        <w:t>Adaptation is approached in a range of ways to support access and ensure that all pupils can experience success and challenge in their learning</w:t>
      </w:r>
      <w:r w:rsidR="00F7366B" w:rsidRPr="006A5C24">
        <w:rPr>
          <w:rFonts w:ascii="Century Gothic" w:hAnsi="Century Gothic"/>
          <w:color w:val="1D1C18"/>
          <w:w w:val="105"/>
        </w:rPr>
        <w:t>;</w:t>
      </w:r>
      <w:r w:rsidRPr="006A5C24">
        <w:rPr>
          <w:rFonts w:ascii="Century Gothic" w:hAnsi="Century Gothic"/>
          <w:color w:val="1D1C18"/>
          <w:w w:val="105"/>
        </w:rPr>
        <w:t xml:space="preserve"> this is met through Quality First</w:t>
      </w:r>
      <w:r w:rsidRPr="006A5C24">
        <w:rPr>
          <w:rFonts w:ascii="Century Gothic" w:hAnsi="Century Gothic"/>
          <w:color w:val="1D1C18"/>
          <w:spacing w:val="-31"/>
          <w:w w:val="105"/>
        </w:rPr>
        <w:t xml:space="preserve"> </w:t>
      </w:r>
      <w:r w:rsidRPr="006A5C24">
        <w:rPr>
          <w:rFonts w:ascii="Century Gothic" w:hAnsi="Century Gothic"/>
          <w:color w:val="1D1C18"/>
          <w:w w:val="105"/>
        </w:rPr>
        <w:t>Teaching.</w:t>
      </w:r>
    </w:p>
    <w:p w:rsidR="00554D6E" w:rsidRPr="006A5C24" w:rsidRDefault="00554D6E" w:rsidP="00554D6E">
      <w:pPr>
        <w:pStyle w:val="TableParagraph"/>
        <w:spacing w:line="254" w:lineRule="auto"/>
        <w:jc w:val="both"/>
        <w:rPr>
          <w:rFonts w:ascii="Century Gothic" w:hAnsi="Century Gothic"/>
          <w:color w:val="1D1C18"/>
          <w:w w:val="110"/>
        </w:rPr>
      </w:pPr>
    </w:p>
    <w:p w:rsidR="00554D6E" w:rsidRPr="006A5C24" w:rsidRDefault="00554D6E" w:rsidP="00554D6E">
      <w:pPr>
        <w:pStyle w:val="TableParagraph"/>
        <w:spacing w:line="254" w:lineRule="auto"/>
        <w:ind w:hanging="2"/>
        <w:jc w:val="both"/>
        <w:rPr>
          <w:rFonts w:ascii="Century Gothic" w:hAnsi="Century Gothic"/>
        </w:rPr>
      </w:pPr>
      <w:r w:rsidRPr="006A5C24">
        <w:rPr>
          <w:rFonts w:ascii="Century Gothic" w:hAnsi="Century Gothic"/>
          <w:color w:val="1D1C18"/>
          <w:w w:val="110"/>
        </w:rPr>
        <w:t>Grouping</w:t>
      </w:r>
      <w:r w:rsidRPr="006A5C24">
        <w:rPr>
          <w:rFonts w:ascii="Century Gothic" w:hAnsi="Century Gothic"/>
          <w:color w:val="1D1C18"/>
          <w:spacing w:val="-33"/>
          <w:w w:val="110"/>
        </w:rPr>
        <w:t xml:space="preserve"> </w:t>
      </w:r>
      <w:r w:rsidRPr="006A5C24">
        <w:rPr>
          <w:rFonts w:ascii="Century Gothic" w:hAnsi="Century Gothic"/>
          <w:color w:val="1D1C18"/>
          <w:w w:val="110"/>
        </w:rPr>
        <w:t>arrangements</w:t>
      </w:r>
      <w:r w:rsidRPr="006A5C24">
        <w:rPr>
          <w:rFonts w:ascii="Century Gothic" w:hAnsi="Century Gothic"/>
          <w:color w:val="1D1C18"/>
          <w:spacing w:val="-16"/>
          <w:w w:val="110"/>
        </w:rPr>
        <w:t xml:space="preserve"> and additional adults </w:t>
      </w:r>
      <w:r w:rsidRPr="006A5C24">
        <w:rPr>
          <w:rFonts w:ascii="Century Gothic" w:hAnsi="Century Gothic"/>
          <w:color w:val="1D1C18"/>
          <w:w w:val="110"/>
        </w:rPr>
        <w:t>are</w:t>
      </w:r>
      <w:r w:rsidRPr="006A5C24">
        <w:rPr>
          <w:rFonts w:ascii="Century Gothic" w:hAnsi="Century Gothic"/>
          <w:color w:val="1D1C18"/>
          <w:spacing w:val="-26"/>
          <w:w w:val="110"/>
        </w:rPr>
        <w:t xml:space="preserve"> </w:t>
      </w:r>
      <w:proofErr w:type="spellStart"/>
      <w:r w:rsidRPr="006A5C24">
        <w:rPr>
          <w:rFonts w:ascii="Century Gothic" w:hAnsi="Century Gothic"/>
          <w:color w:val="1D1C18"/>
          <w:w w:val="110"/>
        </w:rPr>
        <w:t>organised</w:t>
      </w:r>
      <w:proofErr w:type="spellEnd"/>
      <w:r w:rsidRPr="006A5C24">
        <w:rPr>
          <w:rFonts w:ascii="Century Gothic" w:hAnsi="Century Gothic"/>
          <w:color w:val="1D1C18"/>
          <w:spacing w:val="-19"/>
          <w:w w:val="110"/>
        </w:rPr>
        <w:t xml:space="preserve"> </w:t>
      </w:r>
      <w:r w:rsidRPr="006A5C24">
        <w:rPr>
          <w:rFonts w:ascii="Century Gothic" w:hAnsi="Century Gothic"/>
          <w:color w:val="1D1C18"/>
          <w:w w:val="110"/>
        </w:rPr>
        <w:t>flexibly,</w:t>
      </w:r>
      <w:r w:rsidRPr="006A5C24">
        <w:rPr>
          <w:rFonts w:ascii="Century Gothic" w:hAnsi="Century Gothic"/>
          <w:color w:val="1D1C18"/>
          <w:spacing w:val="-30"/>
          <w:w w:val="110"/>
        </w:rPr>
        <w:t xml:space="preserve"> </w:t>
      </w:r>
      <w:r w:rsidRPr="006A5C24">
        <w:rPr>
          <w:rFonts w:ascii="Century Gothic" w:hAnsi="Century Gothic"/>
          <w:color w:val="1D1C18"/>
          <w:w w:val="110"/>
        </w:rPr>
        <w:t xml:space="preserve">to </w:t>
      </w:r>
      <w:proofErr w:type="spellStart"/>
      <w:r w:rsidRPr="006A5C24">
        <w:rPr>
          <w:rFonts w:ascii="Century Gothic" w:hAnsi="Century Gothic"/>
          <w:color w:val="1D1C18"/>
          <w:w w:val="110"/>
        </w:rPr>
        <w:t>maximise</w:t>
      </w:r>
      <w:proofErr w:type="spellEnd"/>
      <w:r w:rsidRPr="006A5C24">
        <w:rPr>
          <w:rFonts w:ascii="Century Gothic" w:hAnsi="Century Gothic"/>
          <w:color w:val="1D1C18"/>
          <w:w w:val="110"/>
        </w:rPr>
        <w:t xml:space="preserve"> learning opportunities for all,</w:t>
      </w:r>
      <w:r w:rsidRPr="006A5C24">
        <w:rPr>
          <w:rFonts w:ascii="Century Gothic" w:hAnsi="Century Gothic"/>
          <w:color w:val="1D1C18"/>
          <w:w w:val="105"/>
        </w:rPr>
        <w:t xml:space="preserve"> with the long-term goal of developing independent learning</w:t>
      </w:r>
      <w:r w:rsidRPr="006A5C24">
        <w:rPr>
          <w:rFonts w:ascii="Century Gothic" w:hAnsi="Century Gothic"/>
          <w:color w:val="1D1C18"/>
          <w:spacing w:val="22"/>
          <w:w w:val="105"/>
        </w:rPr>
        <w:t xml:space="preserve"> </w:t>
      </w:r>
      <w:r w:rsidRPr="006A5C24">
        <w:rPr>
          <w:rFonts w:ascii="Century Gothic" w:hAnsi="Century Gothic"/>
          <w:color w:val="1D1C18"/>
          <w:w w:val="105"/>
        </w:rPr>
        <w:t>skills and a</w:t>
      </w:r>
      <w:r w:rsidRPr="006A5C24">
        <w:rPr>
          <w:rFonts w:ascii="Century Gothic" w:hAnsi="Century Gothic"/>
          <w:color w:val="1D1C18"/>
          <w:w w:val="110"/>
        </w:rPr>
        <w:t>void pupil</w:t>
      </w:r>
      <w:r w:rsidR="00CF686B">
        <w:rPr>
          <w:rFonts w:ascii="Century Gothic" w:hAnsi="Century Gothic"/>
          <w:color w:val="1D1C18"/>
          <w:w w:val="110"/>
        </w:rPr>
        <w:t>s’</w:t>
      </w:r>
      <w:r w:rsidRPr="006A5C24">
        <w:rPr>
          <w:rFonts w:ascii="Century Gothic" w:hAnsi="Century Gothic"/>
          <w:color w:val="1D1C18"/>
          <w:w w:val="110"/>
        </w:rPr>
        <w:t xml:space="preserve"> over</w:t>
      </w:r>
      <w:r w:rsidR="00F7366B" w:rsidRPr="006A5C24">
        <w:rPr>
          <w:rFonts w:ascii="Century Gothic" w:hAnsi="Century Gothic"/>
          <w:color w:val="1D1C18"/>
          <w:w w:val="110"/>
        </w:rPr>
        <w:t>-</w:t>
      </w:r>
      <w:r w:rsidRPr="006A5C24">
        <w:rPr>
          <w:rFonts w:ascii="Century Gothic" w:hAnsi="Century Gothic"/>
          <w:color w:val="1D1C18"/>
          <w:w w:val="110"/>
        </w:rPr>
        <w:t>reliance and dependence on adult support.</w:t>
      </w:r>
    </w:p>
    <w:p w:rsidR="00554D6E" w:rsidRPr="006A5C24" w:rsidRDefault="00554D6E" w:rsidP="00554D6E">
      <w:pPr>
        <w:jc w:val="both"/>
        <w:rPr>
          <w:rFonts w:ascii="Century Gothic" w:hAnsi="Century Gothic"/>
          <w:sz w:val="22"/>
          <w:szCs w:val="22"/>
        </w:rPr>
      </w:pP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t xml:space="preserve">For children with medical needs, Individual </w:t>
      </w:r>
      <w:r w:rsidR="00F7366B" w:rsidRPr="006A5C24">
        <w:rPr>
          <w:rFonts w:ascii="Century Gothic" w:hAnsi="Century Gothic"/>
          <w:sz w:val="22"/>
          <w:szCs w:val="22"/>
        </w:rPr>
        <w:t xml:space="preserve">Health </w:t>
      </w:r>
      <w:r w:rsidRPr="006A5C24">
        <w:rPr>
          <w:rFonts w:ascii="Century Gothic" w:hAnsi="Century Gothic"/>
          <w:sz w:val="22"/>
          <w:szCs w:val="22"/>
        </w:rPr>
        <w:t xml:space="preserve">Plans are written with parents and overseen by the Inclusion </w:t>
      </w:r>
      <w:r w:rsidR="00B53A68" w:rsidRPr="006A5C24">
        <w:rPr>
          <w:rFonts w:ascii="Century Gothic" w:hAnsi="Century Gothic"/>
          <w:sz w:val="22"/>
          <w:szCs w:val="22"/>
        </w:rPr>
        <w:t>Team</w:t>
      </w:r>
      <w:r w:rsidR="00F7366B" w:rsidRPr="006A5C24">
        <w:rPr>
          <w:rFonts w:ascii="Century Gothic" w:hAnsi="Century Gothic"/>
          <w:sz w:val="22"/>
          <w:szCs w:val="22"/>
        </w:rPr>
        <w:t>.</w:t>
      </w:r>
    </w:p>
    <w:p w:rsidR="00554D6E" w:rsidRPr="006A5C24" w:rsidRDefault="00554D6E" w:rsidP="00554D6E">
      <w:pPr>
        <w:jc w:val="both"/>
        <w:rPr>
          <w:rFonts w:ascii="Century Gothic" w:hAnsi="Century Gothic"/>
          <w:sz w:val="22"/>
          <w:szCs w:val="22"/>
        </w:rPr>
      </w:pP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lastRenderedPageBreak/>
        <w:t xml:space="preserve">We also offer different forms of additional provision, specialist resources and equipment. </w:t>
      </w: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t xml:space="preserve">These </w:t>
      </w:r>
      <w:r w:rsidRPr="00F0518F">
        <w:rPr>
          <w:rFonts w:ascii="Century Gothic" w:hAnsi="Century Gothic"/>
          <w:b/>
          <w:sz w:val="22"/>
          <w:szCs w:val="22"/>
        </w:rPr>
        <w:t>can</w:t>
      </w:r>
      <w:r w:rsidRPr="006A5C24">
        <w:rPr>
          <w:rFonts w:ascii="Century Gothic" w:hAnsi="Century Gothic"/>
          <w:sz w:val="22"/>
          <w:szCs w:val="22"/>
        </w:rPr>
        <w:t xml:space="preserve"> include: </w:t>
      </w:r>
    </w:p>
    <w:p w:rsidR="00F7366B" w:rsidRPr="006A5C24" w:rsidRDefault="00F7366B" w:rsidP="00554D6E">
      <w:pPr>
        <w:jc w:val="both"/>
        <w:rPr>
          <w:rFonts w:ascii="Century Gothic" w:hAnsi="Century Gothic"/>
          <w:sz w:val="22"/>
          <w:szCs w:val="22"/>
        </w:rPr>
      </w:pPr>
    </w:p>
    <w:p w:rsidR="00554D6E" w:rsidRPr="006A5C24" w:rsidRDefault="00554D6E" w:rsidP="00554D6E">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Access to specific resources</w:t>
      </w:r>
    </w:p>
    <w:p w:rsidR="00F7366B" w:rsidRPr="006A5C24" w:rsidRDefault="00554D6E" w:rsidP="00F7366B">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Counselling</w:t>
      </w:r>
      <w:r w:rsidR="00F7366B" w:rsidRPr="006A5C24">
        <w:rPr>
          <w:rFonts w:ascii="Century Gothic" w:hAnsi="Century Gothic"/>
          <w:sz w:val="22"/>
          <w:szCs w:val="22"/>
        </w:rPr>
        <w:t xml:space="preserve"> </w:t>
      </w:r>
    </w:p>
    <w:p w:rsidR="00F7366B" w:rsidRPr="00E2514A" w:rsidRDefault="00F7366B" w:rsidP="00F7366B">
      <w:pPr>
        <w:pStyle w:val="ListParagraph"/>
        <w:numPr>
          <w:ilvl w:val="0"/>
          <w:numId w:val="10"/>
        </w:numPr>
        <w:ind w:left="0"/>
        <w:jc w:val="both"/>
        <w:rPr>
          <w:rFonts w:ascii="Century Gothic" w:hAnsi="Century Gothic"/>
          <w:sz w:val="22"/>
          <w:szCs w:val="22"/>
        </w:rPr>
      </w:pPr>
      <w:r w:rsidRPr="00E2514A">
        <w:rPr>
          <w:rFonts w:ascii="Century Gothic" w:hAnsi="Century Gothic"/>
          <w:sz w:val="22"/>
          <w:szCs w:val="22"/>
        </w:rPr>
        <w:t>Music Therapy</w:t>
      </w:r>
    </w:p>
    <w:p w:rsidR="00554D6E" w:rsidRPr="006A5C24" w:rsidRDefault="00554D6E" w:rsidP="00554D6E">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Speech and Language Therapy</w:t>
      </w:r>
      <w:r w:rsidR="00B53A68" w:rsidRPr="006A5C24">
        <w:rPr>
          <w:rFonts w:ascii="Century Gothic" w:hAnsi="Century Gothic"/>
          <w:sz w:val="22"/>
          <w:szCs w:val="22"/>
        </w:rPr>
        <w:t xml:space="preserve"> assessment / input</w:t>
      </w:r>
    </w:p>
    <w:p w:rsidR="00F7366B" w:rsidRPr="006A5C24" w:rsidRDefault="00F7366B" w:rsidP="00554D6E">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Occupational Therapy</w:t>
      </w:r>
      <w:r w:rsidR="00B53A68" w:rsidRPr="006A5C24">
        <w:rPr>
          <w:rFonts w:ascii="Century Gothic" w:hAnsi="Century Gothic"/>
          <w:sz w:val="22"/>
          <w:szCs w:val="22"/>
        </w:rPr>
        <w:t xml:space="preserve"> assessment / input</w:t>
      </w:r>
    </w:p>
    <w:p w:rsidR="00F7366B" w:rsidRPr="006A5C24" w:rsidRDefault="00F7366B" w:rsidP="00554D6E">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Educational Psychologist</w:t>
      </w:r>
      <w:r w:rsidR="00B53A68" w:rsidRPr="006A5C24">
        <w:rPr>
          <w:rFonts w:ascii="Century Gothic" w:hAnsi="Century Gothic"/>
          <w:sz w:val="22"/>
          <w:szCs w:val="22"/>
        </w:rPr>
        <w:t xml:space="preserve"> assessment / input</w:t>
      </w:r>
    </w:p>
    <w:p w:rsidR="00554D6E" w:rsidRPr="006A5C24" w:rsidRDefault="00554D6E" w:rsidP="00554D6E">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Social Skills groups</w:t>
      </w:r>
    </w:p>
    <w:p w:rsidR="00554D6E" w:rsidRPr="006A5C24" w:rsidRDefault="00554D6E" w:rsidP="00554D6E">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Lunchtime club</w:t>
      </w:r>
    </w:p>
    <w:p w:rsidR="00554D6E" w:rsidRPr="006A5C24" w:rsidRDefault="00554D6E" w:rsidP="00554D6E">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ELSA (Emotional Literacy Support)</w:t>
      </w:r>
    </w:p>
    <w:p w:rsidR="00554D6E" w:rsidRPr="006A5C24" w:rsidRDefault="00554D6E" w:rsidP="00554D6E">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Specific intervention groups run across the Key Stages</w:t>
      </w:r>
    </w:p>
    <w:p w:rsidR="00554D6E" w:rsidRPr="006A5C24" w:rsidRDefault="00554D6E" w:rsidP="00554D6E">
      <w:pPr>
        <w:pStyle w:val="ListParagraph"/>
        <w:numPr>
          <w:ilvl w:val="0"/>
          <w:numId w:val="10"/>
        </w:numPr>
        <w:ind w:left="0"/>
        <w:jc w:val="both"/>
        <w:rPr>
          <w:rFonts w:ascii="Century Gothic" w:hAnsi="Century Gothic"/>
          <w:sz w:val="22"/>
          <w:szCs w:val="22"/>
        </w:rPr>
      </w:pPr>
      <w:r w:rsidRPr="006A5C24">
        <w:rPr>
          <w:rFonts w:ascii="Century Gothic" w:hAnsi="Century Gothic"/>
          <w:sz w:val="22"/>
          <w:szCs w:val="22"/>
        </w:rPr>
        <w:t>Soundfield system in some classrooms and the hall.</w:t>
      </w:r>
    </w:p>
    <w:p w:rsidR="00554D6E" w:rsidRPr="006A5C24" w:rsidRDefault="00554D6E" w:rsidP="00554D6E">
      <w:pPr>
        <w:jc w:val="both"/>
        <w:rPr>
          <w:rFonts w:ascii="Century Gothic" w:hAnsi="Century Gothic"/>
          <w:sz w:val="22"/>
          <w:szCs w:val="22"/>
        </w:rPr>
      </w:pP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t xml:space="preserve">These additional provisions are overseen by the Inclusion </w:t>
      </w:r>
      <w:r w:rsidR="00B53A68" w:rsidRPr="006A5C24">
        <w:rPr>
          <w:rFonts w:ascii="Century Gothic" w:hAnsi="Century Gothic"/>
          <w:sz w:val="22"/>
          <w:szCs w:val="22"/>
        </w:rPr>
        <w:t>Team</w:t>
      </w:r>
      <w:r w:rsidRPr="006A5C24">
        <w:rPr>
          <w:rFonts w:ascii="Century Gothic" w:hAnsi="Century Gothic"/>
          <w:sz w:val="22"/>
          <w:szCs w:val="22"/>
        </w:rPr>
        <w:t xml:space="preserve"> and are implemented by Teachers and Support Staff. </w:t>
      </w:r>
    </w:p>
    <w:p w:rsidR="00554D6E" w:rsidRPr="006A5C24" w:rsidRDefault="00554D6E" w:rsidP="00554D6E">
      <w:pPr>
        <w:jc w:val="both"/>
        <w:rPr>
          <w:rFonts w:ascii="Century Gothic" w:hAnsi="Century Gothic"/>
          <w:sz w:val="22"/>
          <w:szCs w:val="22"/>
        </w:rPr>
      </w:pPr>
    </w:p>
    <w:p w:rsidR="00554D6E" w:rsidRPr="006A5C24" w:rsidRDefault="00554D6E" w:rsidP="00554D6E">
      <w:pPr>
        <w:jc w:val="both"/>
        <w:rPr>
          <w:rFonts w:ascii="Century Gothic" w:hAnsi="Century Gothic"/>
          <w:sz w:val="22"/>
          <w:szCs w:val="22"/>
        </w:rPr>
      </w:pPr>
      <w:r w:rsidRPr="006A5C24">
        <w:rPr>
          <w:rFonts w:ascii="Century Gothic" w:hAnsi="Century Gothic"/>
          <w:sz w:val="22"/>
          <w:szCs w:val="22"/>
        </w:rPr>
        <w:t xml:space="preserve">All additional provisions and interventions are designed to match the needs of the child and cover the 4 areas of need under the SEND Code of Practice: </w:t>
      </w:r>
    </w:p>
    <w:p w:rsidR="00554D6E" w:rsidRPr="006A5C24" w:rsidRDefault="00554D6E" w:rsidP="00554D6E">
      <w:pPr>
        <w:jc w:val="both"/>
        <w:rPr>
          <w:rFonts w:ascii="Century Gothic" w:hAnsi="Century Gothic"/>
          <w:b/>
          <w:sz w:val="22"/>
          <w:szCs w:val="22"/>
        </w:rPr>
      </w:pPr>
    </w:p>
    <w:p w:rsidR="00554D6E" w:rsidRPr="006A5C24" w:rsidRDefault="00554D6E" w:rsidP="00554D6E">
      <w:pPr>
        <w:jc w:val="both"/>
        <w:rPr>
          <w:rFonts w:ascii="Century Gothic" w:hAnsi="Century Gothic"/>
          <w:sz w:val="22"/>
          <w:szCs w:val="22"/>
        </w:rPr>
      </w:pPr>
      <w:r w:rsidRPr="006A5C24">
        <w:rPr>
          <w:rFonts w:ascii="Century Gothic" w:hAnsi="Century Gothic"/>
          <w:b/>
          <w:sz w:val="22"/>
          <w:szCs w:val="22"/>
        </w:rPr>
        <w:t>Communication and Interaction:</w:t>
      </w:r>
      <w:r w:rsidRPr="006A5C24">
        <w:rPr>
          <w:rFonts w:ascii="Century Gothic" w:hAnsi="Century Gothic"/>
          <w:sz w:val="22"/>
          <w:szCs w:val="22"/>
        </w:rPr>
        <w:t xml:space="preserve">  We have a </w:t>
      </w:r>
      <w:r w:rsidRPr="00F0518F">
        <w:rPr>
          <w:rFonts w:ascii="Century Gothic" w:hAnsi="Century Gothic"/>
          <w:color w:val="FF0000"/>
          <w:sz w:val="22"/>
          <w:szCs w:val="22"/>
        </w:rPr>
        <w:t xml:space="preserve">Speech and Language Therapist </w:t>
      </w:r>
      <w:r w:rsidRPr="006A5C24">
        <w:rPr>
          <w:rFonts w:ascii="Century Gothic" w:hAnsi="Century Gothic"/>
          <w:sz w:val="22"/>
          <w:szCs w:val="22"/>
        </w:rPr>
        <w:t xml:space="preserve">who works closely with the school to offer advice and set targets for children who need support in this area. Follow up input is led by </w:t>
      </w:r>
      <w:r w:rsidR="00CF686B">
        <w:rPr>
          <w:rFonts w:ascii="Century Gothic" w:hAnsi="Century Gothic"/>
          <w:sz w:val="22"/>
          <w:szCs w:val="22"/>
        </w:rPr>
        <w:t xml:space="preserve">trained </w:t>
      </w:r>
      <w:r w:rsidRPr="006A5C24">
        <w:rPr>
          <w:rFonts w:ascii="Century Gothic" w:hAnsi="Century Gothic"/>
          <w:sz w:val="22"/>
          <w:szCs w:val="22"/>
        </w:rPr>
        <w:t xml:space="preserve">support staff across the school. </w:t>
      </w:r>
    </w:p>
    <w:p w:rsidR="00554D6E" w:rsidRPr="006A5C24" w:rsidRDefault="00554D6E" w:rsidP="00554D6E">
      <w:pPr>
        <w:jc w:val="both"/>
        <w:rPr>
          <w:rFonts w:ascii="Century Gothic" w:hAnsi="Century Gothic"/>
          <w:sz w:val="22"/>
          <w:szCs w:val="22"/>
        </w:rPr>
      </w:pPr>
    </w:p>
    <w:p w:rsidR="00554D6E" w:rsidRPr="006A5C24" w:rsidRDefault="00554D6E" w:rsidP="00554D6E">
      <w:pPr>
        <w:jc w:val="both"/>
        <w:rPr>
          <w:rFonts w:ascii="Century Gothic" w:hAnsi="Century Gothic"/>
          <w:sz w:val="22"/>
          <w:szCs w:val="22"/>
        </w:rPr>
      </w:pPr>
      <w:r w:rsidRPr="006A5C24">
        <w:rPr>
          <w:rFonts w:ascii="Century Gothic" w:hAnsi="Century Gothic"/>
          <w:b/>
          <w:sz w:val="22"/>
          <w:szCs w:val="22"/>
        </w:rPr>
        <w:t>Cognition and Learning:</w:t>
      </w:r>
      <w:r w:rsidRPr="006A5C24">
        <w:rPr>
          <w:rFonts w:ascii="Century Gothic" w:hAnsi="Century Gothic"/>
          <w:sz w:val="22"/>
          <w:szCs w:val="22"/>
        </w:rPr>
        <w:t xml:space="preserve"> Intervention groups are run across the school to support the learning of our children. They have clear targets and are regularly reviewed for impact.  </w:t>
      </w:r>
    </w:p>
    <w:p w:rsidR="00554D6E" w:rsidRPr="006A5C24" w:rsidRDefault="00554D6E" w:rsidP="00554D6E">
      <w:pPr>
        <w:jc w:val="both"/>
        <w:rPr>
          <w:rFonts w:ascii="Century Gothic" w:hAnsi="Century Gothic"/>
          <w:sz w:val="22"/>
          <w:szCs w:val="22"/>
        </w:rPr>
      </w:pPr>
    </w:p>
    <w:p w:rsidR="00554D6E" w:rsidRPr="006A5C24" w:rsidRDefault="00554D6E" w:rsidP="00554D6E">
      <w:pPr>
        <w:jc w:val="both"/>
        <w:rPr>
          <w:rFonts w:ascii="Century Gothic" w:hAnsi="Century Gothic"/>
          <w:sz w:val="22"/>
          <w:szCs w:val="22"/>
        </w:rPr>
      </w:pPr>
      <w:r w:rsidRPr="006A5C24">
        <w:rPr>
          <w:rFonts w:ascii="Century Gothic" w:hAnsi="Century Gothic"/>
          <w:b/>
          <w:sz w:val="22"/>
          <w:szCs w:val="22"/>
        </w:rPr>
        <w:t>Social, Emotional and Mental Health:</w:t>
      </w:r>
      <w:r w:rsidRPr="006A5C24">
        <w:rPr>
          <w:rFonts w:ascii="Century Gothic" w:hAnsi="Century Gothic"/>
          <w:sz w:val="22"/>
          <w:szCs w:val="22"/>
        </w:rPr>
        <w:t xml:space="preserve"> We have a strong </w:t>
      </w:r>
      <w:r w:rsidRPr="00F0518F">
        <w:rPr>
          <w:rFonts w:ascii="Century Gothic" w:hAnsi="Century Gothic"/>
          <w:color w:val="FF0000"/>
          <w:sz w:val="22"/>
          <w:szCs w:val="22"/>
        </w:rPr>
        <w:t>ELSA</w:t>
      </w:r>
      <w:r w:rsidRPr="006A5C24">
        <w:rPr>
          <w:rFonts w:ascii="Century Gothic" w:hAnsi="Century Gothic"/>
          <w:sz w:val="22"/>
          <w:szCs w:val="22"/>
        </w:rPr>
        <w:t xml:space="preserve"> program</w:t>
      </w:r>
      <w:r w:rsidR="00CF686B">
        <w:rPr>
          <w:rFonts w:ascii="Century Gothic" w:hAnsi="Century Gothic"/>
          <w:sz w:val="22"/>
          <w:szCs w:val="22"/>
        </w:rPr>
        <w:t xml:space="preserve">, alongside pastoral groups </w:t>
      </w:r>
      <w:r w:rsidRPr="006A5C24">
        <w:rPr>
          <w:rFonts w:ascii="Century Gothic" w:hAnsi="Century Gothic"/>
          <w:sz w:val="22"/>
          <w:szCs w:val="22"/>
        </w:rPr>
        <w:t xml:space="preserve">including breakfast and lunchtime clubs for those who need them. Our </w:t>
      </w:r>
      <w:r w:rsidRPr="00F0518F">
        <w:rPr>
          <w:rFonts w:ascii="Century Gothic" w:hAnsi="Century Gothic"/>
          <w:color w:val="FF0000"/>
          <w:sz w:val="22"/>
          <w:szCs w:val="22"/>
        </w:rPr>
        <w:t xml:space="preserve">school counsellor </w:t>
      </w:r>
      <w:r w:rsidRPr="006A5C24">
        <w:rPr>
          <w:rFonts w:ascii="Century Gothic" w:hAnsi="Century Gothic"/>
          <w:sz w:val="22"/>
          <w:szCs w:val="22"/>
        </w:rPr>
        <w:t xml:space="preserve">is in school each week and works with many children across the school.  We also have a </w:t>
      </w:r>
      <w:r w:rsidRPr="00F0518F">
        <w:rPr>
          <w:rFonts w:ascii="Century Gothic" w:hAnsi="Century Gothic"/>
          <w:color w:val="FF0000"/>
          <w:sz w:val="22"/>
          <w:szCs w:val="22"/>
        </w:rPr>
        <w:t xml:space="preserve">music therapist </w:t>
      </w:r>
      <w:r w:rsidRPr="006A5C24">
        <w:rPr>
          <w:rFonts w:ascii="Century Gothic" w:hAnsi="Century Gothic"/>
          <w:sz w:val="22"/>
          <w:szCs w:val="22"/>
        </w:rPr>
        <w:t xml:space="preserve">who regularly attend and work with small groups of children. Individual </w:t>
      </w:r>
      <w:r w:rsidR="00B53A68" w:rsidRPr="006A5C24">
        <w:rPr>
          <w:rFonts w:ascii="Century Gothic" w:hAnsi="Century Gothic"/>
          <w:sz w:val="22"/>
          <w:szCs w:val="22"/>
        </w:rPr>
        <w:t>B</w:t>
      </w:r>
      <w:r w:rsidRPr="006A5C24">
        <w:rPr>
          <w:rFonts w:ascii="Century Gothic" w:hAnsi="Century Gothic"/>
          <w:sz w:val="22"/>
          <w:szCs w:val="22"/>
        </w:rPr>
        <w:t xml:space="preserve">ehaviour Plans maybe written and discussed with parents to decide on strategies to best support the child. </w:t>
      </w:r>
    </w:p>
    <w:p w:rsidR="00554D6E" w:rsidRDefault="00554D6E" w:rsidP="00554D6E">
      <w:pPr>
        <w:jc w:val="both"/>
        <w:rPr>
          <w:rFonts w:ascii="Century Gothic" w:hAnsi="Century Gothic"/>
        </w:rPr>
      </w:pPr>
    </w:p>
    <w:p w:rsidR="00554D6E" w:rsidRPr="006A5C24" w:rsidRDefault="00554D6E" w:rsidP="00554D6E">
      <w:pPr>
        <w:jc w:val="both"/>
        <w:rPr>
          <w:rFonts w:ascii="Century Gothic" w:hAnsi="Century Gothic"/>
          <w:sz w:val="22"/>
          <w:szCs w:val="22"/>
        </w:rPr>
      </w:pPr>
      <w:r w:rsidRPr="006A5C24">
        <w:rPr>
          <w:rFonts w:ascii="Century Gothic" w:hAnsi="Century Gothic"/>
          <w:b/>
          <w:sz w:val="22"/>
          <w:szCs w:val="22"/>
        </w:rPr>
        <w:t>Sensory and/or Physical:</w:t>
      </w:r>
      <w:r w:rsidRPr="006A5C24">
        <w:rPr>
          <w:rFonts w:ascii="Century Gothic" w:hAnsi="Century Gothic"/>
          <w:sz w:val="22"/>
          <w:szCs w:val="22"/>
        </w:rPr>
        <w:t xml:space="preserve"> A Soundfield system is fitted in the hall and in some classrooms to support children with a hearing impairment. Access plans are written as needed in order to support children’s physical needs. </w:t>
      </w:r>
    </w:p>
    <w:p w:rsidR="00554D6E" w:rsidRPr="006A5C24" w:rsidRDefault="00554D6E" w:rsidP="00554D6E">
      <w:pPr>
        <w:jc w:val="both"/>
        <w:rPr>
          <w:rFonts w:ascii="Century Gothic" w:hAnsi="Century Gothic"/>
          <w:b/>
          <w:sz w:val="22"/>
          <w:szCs w:val="22"/>
        </w:rPr>
      </w:pPr>
      <w:r w:rsidRPr="006A5C24">
        <w:rPr>
          <w:rFonts w:ascii="Century Gothic" w:hAnsi="Century Gothic"/>
          <w:sz w:val="22"/>
          <w:szCs w:val="22"/>
        </w:rPr>
        <w:t xml:space="preserve">We also have a Sensory Room, available to all children with sensory needs, as well as facilities and staff trained in Sensory Circuits. </w:t>
      </w:r>
    </w:p>
    <w:p w:rsidR="00554D6E" w:rsidRDefault="00554D6E" w:rsidP="00554D6E">
      <w:pPr>
        <w:rPr>
          <w:rFonts w:ascii="Century Gothic" w:hAnsi="Century Gothic"/>
        </w:rPr>
      </w:pPr>
    </w:p>
    <w:p w:rsidR="00EB1D64" w:rsidRDefault="00EB1D64" w:rsidP="00554D6E">
      <w:pPr>
        <w:rPr>
          <w:rFonts w:ascii="Century Gothic" w:hAnsi="Century Gothic"/>
        </w:rPr>
      </w:pPr>
    </w:p>
    <w:p w:rsidR="00CF686B" w:rsidRDefault="00CF686B" w:rsidP="00554D6E">
      <w:pPr>
        <w:rPr>
          <w:rFonts w:ascii="Century Gothic" w:hAnsi="Century Gothic"/>
          <w:b/>
          <w:sz w:val="32"/>
          <w:szCs w:val="32"/>
        </w:rPr>
      </w:pPr>
    </w:p>
    <w:p w:rsidR="00554D6E" w:rsidRDefault="00554D6E" w:rsidP="00554D6E">
      <w:pPr>
        <w:rPr>
          <w:rFonts w:ascii="Century Gothic" w:hAnsi="Century Gothic"/>
          <w:b/>
          <w:sz w:val="32"/>
          <w:szCs w:val="32"/>
        </w:rPr>
      </w:pPr>
      <w:r w:rsidRPr="00064A08">
        <w:rPr>
          <w:rFonts w:ascii="Century Gothic" w:hAnsi="Century Gothic"/>
          <w:b/>
          <w:sz w:val="32"/>
          <w:szCs w:val="32"/>
        </w:rPr>
        <w:t>Parent Support Agency Contacts</w:t>
      </w:r>
    </w:p>
    <w:p w:rsidR="00554D6E" w:rsidRPr="00EB1D64" w:rsidRDefault="00554D6E" w:rsidP="00554D6E">
      <w:pPr>
        <w:rPr>
          <w:rFonts w:ascii="Century Gothic" w:hAnsi="Century Gothic"/>
          <w:sz w:val="22"/>
          <w:szCs w:val="22"/>
        </w:rPr>
      </w:pPr>
      <w:r w:rsidRPr="00EB1D64">
        <w:rPr>
          <w:rFonts w:ascii="Century Gothic" w:hAnsi="Century Gothic"/>
          <w:sz w:val="22"/>
          <w:szCs w:val="22"/>
        </w:rPr>
        <w:t>There are a number of local agencies that provide support services to parents of SEND pupils. Among these are:</w:t>
      </w:r>
    </w:p>
    <w:p w:rsidR="00554D6E" w:rsidRPr="00EB1D64" w:rsidRDefault="00554D6E" w:rsidP="00554D6E">
      <w:pPr>
        <w:rPr>
          <w:rFonts w:ascii="Century Gothic" w:hAnsi="Century Gothic"/>
          <w:sz w:val="22"/>
          <w:szCs w:val="22"/>
        </w:rPr>
      </w:pPr>
    </w:p>
    <w:p w:rsidR="00554D6E" w:rsidRPr="00EB1D64" w:rsidRDefault="00554D6E" w:rsidP="00554D6E">
      <w:pPr>
        <w:rPr>
          <w:rFonts w:ascii="Century Gothic" w:hAnsi="Century Gothic"/>
          <w:sz w:val="22"/>
          <w:szCs w:val="22"/>
        </w:rPr>
      </w:pPr>
      <w:r w:rsidRPr="00EB1D64">
        <w:rPr>
          <w:rFonts w:ascii="Century Gothic" w:hAnsi="Century Gothic"/>
          <w:sz w:val="22"/>
          <w:szCs w:val="22"/>
        </w:rPr>
        <w:t xml:space="preserve">Information, Advice &amp; Support Service (IASS) </w:t>
      </w:r>
    </w:p>
    <w:p w:rsidR="00554D6E" w:rsidRPr="00EB1D64" w:rsidRDefault="003069B6" w:rsidP="00554D6E">
      <w:pPr>
        <w:rPr>
          <w:rFonts w:ascii="Century Gothic" w:hAnsi="Century Gothic"/>
          <w:sz w:val="22"/>
          <w:szCs w:val="22"/>
        </w:rPr>
      </w:pPr>
      <w:hyperlink r:id="rId13" w:history="1">
        <w:r w:rsidR="00554D6E" w:rsidRPr="00EB1D64">
          <w:rPr>
            <w:rStyle w:val="Hyperlink"/>
            <w:rFonts w:ascii="Century Gothic" w:hAnsi="Century Gothic"/>
            <w:sz w:val="22"/>
            <w:szCs w:val="22"/>
          </w:rPr>
          <w:t>https://bromlayiass.org.uk</w:t>
        </w:r>
      </w:hyperlink>
      <w:r w:rsidR="00554D6E" w:rsidRPr="00EB1D64">
        <w:rPr>
          <w:rFonts w:ascii="Century Gothic" w:hAnsi="Century Gothic"/>
          <w:sz w:val="22"/>
          <w:szCs w:val="22"/>
        </w:rPr>
        <w:t xml:space="preserve"> </w:t>
      </w:r>
    </w:p>
    <w:p w:rsidR="00554D6E" w:rsidRPr="00EB1D64" w:rsidRDefault="00554D6E" w:rsidP="00554D6E">
      <w:pPr>
        <w:rPr>
          <w:rFonts w:ascii="Century Gothic" w:hAnsi="Century Gothic"/>
          <w:sz w:val="22"/>
          <w:szCs w:val="22"/>
        </w:rPr>
      </w:pPr>
    </w:p>
    <w:p w:rsidR="00554D6E" w:rsidRPr="00EB1D64" w:rsidRDefault="00554D6E" w:rsidP="00554D6E">
      <w:pPr>
        <w:rPr>
          <w:rFonts w:ascii="Century Gothic" w:hAnsi="Century Gothic"/>
          <w:sz w:val="22"/>
          <w:szCs w:val="22"/>
        </w:rPr>
      </w:pPr>
      <w:r w:rsidRPr="00EB1D64">
        <w:rPr>
          <w:rFonts w:ascii="Century Gothic" w:hAnsi="Century Gothic"/>
          <w:sz w:val="22"/>
          <w:szCs w:val="22"/>
        </w:rPr>
        <w:t xml:space="preserve">Bromley Parent Voice </w:t>
      </w:r>
    </w:p>
    <w:p w:rsidR="00554D6E" w:rsidRPr="00EB1D64" w:rsidRDefault="003069B6" w:rsidP="00554D6E">
      <w:pPr>
        <w:rPr>
          <w:rFonts w:ascii="Century Gothic" w:hAnsi="Century Gothic"/>
          <w:sz w:val="22"/>
          <w:szCs w:val="22"/>
        </w:rPr>
      </w:pPr>
      <w:hyperlink r:id="rId14" w:history="1">
        <w:r w:rsidR="00554D6E" w:rsidRPr="00EB1D64">
          <w:rPr>
            <w:rStyle w:val="Hyperlink"/>
            <w:rFonts w:ascii="Century Gothic" w:hAnsi="Century Gothic"/>
            <w:sz w:val="22"/>
            <w:szCs w:val="22"/>
          </w:rPr>
          <w:t>www.bromleyparentvoice.org.uk</w:t>
        </w:r>
      </w:hyperlink>
      <w:r w:rsidR="00554D6E" w:rsidRPr="00EB1D64">
        <w:rPr>
          <w:rFonts w:ascii="Century Gothic" w:hAnsi="Century Gothic"/>
          <w:sz w:val="22"/>
          <w:szCs w:val="22"/>
        </w:rPr>
        <w:t xml:space="preserve"> </w:t>
      </w:r>
    </w:p>
    <w:p w:rsidR="00554D6E" w:rsidRPr="00EB1D64" w:rsidRDefault="00554D6E" w:rsidP="00554D6E">
      <w:pPr>
        <w:rPr>
          <w:rFonts w:ascii="Century Gothic" w:hAnsi="Century Gothic"/>
          <w:sz w:val="22"/>
          <w:szCs w:val="22"/>
        </w:rPr>
      </w:pPr>
    </w:p>
    <w:p w:rsidR="00554D6E" w:rsidRPr="00EB1D64" w:rsidRDefault="00554D6E" w:rsidP="00554D6E">
      <w:pPr>
        <w:rPr>
          <w:rFonts w:ascii="Century Gothic" w:hAnsi="Century Gothic"/>
          <w:sz w:val="22"/>
          <w:szCs w:val="22"/>
        </w:rPr>
      </w:pPr>
      <w:r w:rsidRPr="00EB1D64">
        <w:rPr>
          <w:rFonts w:ascii="Century Gothic" w:hAnsi="Century Gothic"/>
          <w:sz w:val="22"/>
          <w:szCs w:val="22"/>
        </w:rPr>
        <w:t xml:space="preserve">Bromley Children Project </w:t>
      </w:r>
      <w:hyperlink r:id="rId15" w:history="1">
        <w:r w:rsidRPr="00EB1D64">
          <w:rPr>
            <w:rStyle w:val="Hyperlink"/>
            <w:rFonts w:ascii="Century Gothic" w:hAnsi="Century Gothic"/>
            <w:sz w:val="22"/>
            <w:szCs w:val="22"/>
          </w:rPr>
          <w:t>https://www.bromley.gov.uk/info/200071/parental_support/769/bromley_children_project</w:t>
        </w:r>
      </w:hyperlink>
      <w:r w:rsidRPr="00EB1D64">
        <w:rPr>
          <w:rFonts w:ascii="Century Gothic" w:hAnsi="Century Gothic"/>
          <w:sz w:val="22"/>
          <w:szCs w:val="22"/>
        </w:rPr>
        <w:t xml:space="preserve"> </w:t>
      </w:r>
    </w:p>
    <w:p w:rsidR="00554D6E" w:rsidRPr="00EB1D64" w:rsidRDefault="00554D6E" w:rsidP="00554D6E">
      <w:pPr>
        <w:rPr>
          <w:rFonts w:ascii="Century Gothic" w:hAnsi="Century Gothic"/>
          <w:sz w:val="22"/>
          <w:szCs w:val="22"/>
        </w:rPr>
      </w:pPr>
    </w:p>
    <w:p w:rsidR="00554D6E" w:rsidRDefault="00554D6E" w:rsidP="00554D6E">
      <w:pPr>
        <w:jc w:val="both"/>
        <w:rPr>
          <w:rFonts w:ascii="Century Gothic" w:hAnsi="Century Gothic"/>
          <w:b/>
          <w:sz w:val="32"/>
          <w:szCs w:val="32"/>
        </w:rPr>
      </w:pPr>
    </w:p>
    <w:p w:rsidR="00554D6E" w:rsidRPr="00783B10" w:rsidRDefault="00554D6E" w:rsidP="00554D6E">
      <w:pPr>
        <w:jc w:val="both"/>
        <w:rPr>
          <w:rFonts w:ascii="Century Gothic" w:hAnsi="Century Gothic"/>
          <w:b/>
          <w:sz w:val="32"/>
          <w:szCs w:val="32"/>
        </w:rPr>
      </w:pPr>
      <w:r w:rsidRPr="00783B10">
        <w:rPr>
          <w:rFonts w:ascii="Century Gothic" w:hAnsi="Century Gothic"/>
          <w:b/>
          <w:sz w:val="32"/>
          <w:szCs w:val="32"/>
        </w:rPr>
        <w:t>Staff Knowledge, Training and Skills</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The Inclusion </w:t>
      </w:r>
      <w:r w:rsidR="00B53A68" w:rsidRPr="00EB1D64">
        <w:rPr>
          <w:rFonts w:ascii="Century Gothic" w:hAnsi="Century Gothic"/>
          <w:sz w:val="22"/>
          <w:szCs w:val="22"/>
        </w:rPr>
        <w:t>Team</w:t>
      </w:r>
      <w:r w:rsidRPr="00EB1D64">
        <w:rPr>
          <w:rFonts w:ascii="Century Gothic" w:hAnsi="Century Gothic"/>
          <w:sz w:val="22"/>
          <w:szCs w:val="22"/>
        </w:rPr>
        <w:t xml:space="preserve"> actively engages in a range of opportunities to share best practice and keep abreast of current, local and national initiatives and policy to support pupils with SEN</w:t>
      </w:r>
      <w:r w:rsidR="00F0518F">
        <w:rPr>
          <w:rFonts w:ascii="Century Gothic" w:hAnsi="Century Gothic"/>
          <w:sz w:val="22"/>
          <w:szCs w:val="22"/>
        </w:rPr>
        <w:t>D</w:t>
      </w:r>
      <w:r w:rsidRPr="00EB1D64">
        <w:rPr>
          <w:rFonts w:ascii="Century Gothic" w:hAnsi="Century Gothic"/>
          <w:sz w:val="22"/>
          <w:szCs w:val="22"/>
        </w:rPr>
        <w:t xml:space="preserve">. </w:t>
      </w:r>
    </w:p>
    <w:p w:rsidR="00554D6E" w:rsidRPr="00EB1D64" w:rsidRDefault="00554D6E" w:rsidP="00554D6E">
      <w:pPr>
        <w:jc w:val="both"/>
        <w:rPr>
          <w:rFonts w:ascii="Century Gothic" w:hAnsi="Century Gothic"/>
          <w:sz w:val="22"/>
          <w:szCs w:val="22"/>
        </w:rPr>
      </w:pP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Churchfields and Q1E regularly review, evaluate and develop the provision for all SEN</w:t>
      </w:r>
      <w:r w:rsidR="00F0518F">
        <w:rPr>
          <w:rFonts w:ascii="Century Gothic" w:hAnsi="Century Gothic"/>
          <w:sz w:val="22"/>
          <w:szCs w:val="22"/>
        </w:rPr>
        <w:t>D</w:t>
      </w:r>
      <w:r w:rsidRPr="00EB1D64">
        <w:rPr>
          <w:rFonts w:ascii="Century Gothic" w:hAnsi="Century Gothic"/>
          <w:sz w:val="22"/>
          <w:szCs w:val="22"/>
        </w:rPr>
        <w:t xml:space="preserve"> children. </w:t>
      </w:r>
    </w:p>
    <w:p w:rsidR="00554D6E" w:rsidRPr="00EB1D64" w:rsidRDefault="00554D6E" w:rsidP="00554D6E">
      <w:pPr>
        <w:rPr>
          <w:rFonts w:ascii="Century Gothic" w:hAnsi="Century Gothic"/>
          <w:sz w:val="22"/>
          <w:szCs w:val="22"/>
        </w:rPr>
      </w:pP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An on-going program of training is in place to ensure that teachers and support staff have appropriate skills and knowledge in areas that will improve their teaching and support of children with SEN</w:t>
      </w:r>
      <w:r w:rsidR="00F0518F">
        <w:rPr>
          <w:rFonts w:ascii="Century Gothic" w:hAnsi="Century Gothic"/>
          <w:sz w:val="22"/>
          <w:szCs w:val="22"/>
        </w:rPr>
        <w:t>D</w:t>
      </w:r>
      <w:r w:rsidRPr="00EB1D64">
        <w:rPr>
          <w:rFonts w:ascii="Century Gothic" w:hAnsi="Century Gothic"/>
          <w:sz w:val="22"/>
          <w:szCs w:val="22"/>
        </w:rPr>
        <w:t xml:space="preserve"> and Additional Needs.</w:t>
      </w:r>
    </w:p>
    <w:p w:rsidR="00554D6E" w:rsidRPr="00EB1D64" w:rsidRDefault="00554D6E" w:rsidP="00554D6E">
      <w:pPr>
        <w:jc w:val="both"/>
        <w:rPr>
          <w:rFonts w:ascii="Century Gothic" w:hAnsi="Century Gothic"/>
          <w:sz w:val="22"/>
          <w:szCs w:val="22"/>
        </w:rPr>
      </w:pPr>
    </w:p>
    <w:p w:rsidR="00554D6E" w:rsidRPr="00EB1D64" w:rsidRDefault="00F0518F" w:rsidP="00554D6E">
      <w:pPr>
        <w:jc w:val="both"/>
        <w:rPr>
          <w:rFonts w:ascii="Century Gothic" w:hAnsi="Century Gothic"/>
          <w:sz w:val="22"/>
          <w:szCs w:val="22"/>
        </w:rPr>
      </w:pPr>
      <w:r>
        <w:rPr>
          <w:rFonts w:ascii="Century Gothic" w:hAnsi="Century Gothic"/>
          <w:sz w:val="22"/>
          <w:szCs w:val="22"/>
        </w:rPr>
        <w:t>S</w:t>
      </w:r>
      <w:r w:rsidR="00554D6E" w:rsidRPr="00EB1D64">
        <w:rPr>
          <w:rFonts w:ascii="Century Gothic" w:hAnsi="Century Gothic"/>
          <w:sz w:val="22"/>
          <w:szCs w:val="22"/>
        </w:rPr>
        <w:t>taff training include</w:t>
      </w:r>
      <w:r>
        <w:rPr>
          <w:rFonts w:ascii="Century Gothic" w:hAnsi="Century Gothic"/>
          <w:sz w:val="22"/>
          <w:szCs w:val="22"/>
        </w:rPr>
        <w:t>s</w:t>
      </w:r>
      <w:r w:rsidR="00554D6E" w:rsidRPr="00EB1D64">
        <w:rPr>
          <w:rFonts w:ascii="Century Gothic" w:hAnsi="Century Gothic"/>
          <w:sz w:val="22"/>
          <w:szCs w:val="22"/>
        </w:rPr>
        <w:t xml:space="preserve">: </w:t>
      </w:r>
    </w:p>
    <w:p w:rsidR="00554D6E" w:rsidRPr="00EB1D64" w:rsidRDefault="00554D6E"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 xml:space="preserve">Effective teaching and learning drawn from research and best practice </w:t>
      </w:r>
    </w:p>
    <w:p w:rsidR="00554D6E" w:rsidRPr="00EB1D64" w:rsidRDefault="00B53A68"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Training</w:t>
      </w:r>
      <w:r w:rsidR="00554D6E" w:rsidRPr="00EB1D64">
        <w:rPr>
          <w:rFonts w:ascii="Century Gothic" w:hAnsi="Century Gothic"/>
          <w:sz w:val="22"/>
          <w:szCs w:val="22"/>
        </w:rPr>
        <w:t xml:space="preserve"> Meetings to update staff on the Code of Practice and areas of need in school</w:t>
      </w:r>
    </w:p>
    <w:p w:rsidR="00554D6E" w:rsidRPr="00EB1D64" w:rsidRDefault="00554D6E"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 xml:space="preserve">Sensory Support </w:t>
      </w:r>
    </w:p>
    <w:p w:rsidR="00554D6E" w:rsidRPr="00EB1D64" w:rsidRDefault="00B53A68"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Visual support</w:t>
      </w:r>
      <w:r w:rsidR="00554D6E" w:rsidRPr="00EB1D64">
        <w:rPr>
          <w:rFonts w:ascii="Century Gothic" w:hAnsi="Century Gothic"/>
          <w:sz w:val="22"/>
          <w:szCs w:val="22"/>
        </w:rPr>
        <w:t xml:space="preserve"> </w:t>
      </w:r>
    </w:p>
    <w:p w:rsidR="00554D6E" w:rsidRDefault="00554D6E"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 xml:space="preserve">The use of </w:t>
      </w:r>
      <w:proofErr w:type="spellStart"/>
      <w:r w:rsidRPr="00EB1D64">
        <w:rPr>
          <w:rFonts w:ascii="Century Gothic" w:hAnsi="Century Gothic"/>
          <w:sz w:val="22"/>
          <w:szCs w:val="22"/>
        </w:rPr>
        <w:t>Colourful</w:t>
      </w:r>
      <w:proofErr w:type="spellEnd"/>
      <w:r w:rsidRPr="00EB1D64">
        <w:rPr>
          <w:rFonts w:ascii="Century Gothic" w:hAnsi="Century Gothic"/>
          <w:sz w:val="22"/>
          <w:szCs w:val="22"/>
        </w:rPr>
        <w:t xml:space="preserve"> Semantics  </w:t>
      </w:r>
    </w:p>
    <w:p w:rsidR="00CF686B" w:rsidRPr="00EB1D64" w:rsidRDefault="00CF686B" w:rsidP="00EB1D64">
      <w:pPr>
        <w:pStyle w:val="ListParagraph"/>
        <w:numPr>
          <w:ilvl w:val="0"/>
          <w:numId w:val="13"/>
        </w:numPr>
        <w:jc w:val="both"/>
        <w:rPr>
          <w:rFonts w:ascii="Century Gothic" w:hAnsi="Century Gothic"/>
          <w:sz w:val="22"/>
          <w:szCs w:val="22"/>
        </w:rPr>
      </w:pPr>
      <w:r>
        <w:rPr>
          <w:rFonts w:ascii="Century Gothic" w:hAnsi="Century Gothic"/>
          <w:sz w:val="22"/>
          <w:szCs w:val="22"/>
        </w:rPr>
        <w:t xml:space="preserve">Running SaLT interventions </w:t>
      </w:r>
    </w:p>
    <w:p w:rsidR="00554D6E" w:rsidRPr="00EB1D64" w:rsidRDefault="00554D6E"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 xml:space="preserve">Understanding </w:t>
      </w:r>
      <w:r w:rsidR="00B53A68" w:rsidRPr="00EB1D64">
        <w:rPr>
          <w:rFonts w:ascii="Century Gothic" w:hAnsi="Century Gothic"/>
          <w:sz w:val="22"/>
          <w:szCs w:val="22"/>
        </w:rPr>
        <w:t>ASD &amp; ADHD</w:t>
      </w:r>
    </w:p>
    <w:p w:rsidR="00554D6E" w:rsidRPr="00EB1D64" w:rsidRDefault="00554D6E"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 xml:space="preserve">Supporting </w:t>
      </w:r>
      <w:r w:rsidR="00B53A68" w:rsidRPr="00EB1D64">
        <w:rPr>
          <w:rFonts w:ascii="Century Gothic" w:hAnsi="Century Gothic"/>
          <w:sz w:val="22"/>
          <w:szCs w:val="22"/>
        </w:rPr>
        <w:t>positive learning behaviour</w:t>
      </w:r>
      <w:r w:rsidRPr="00EB1D64">
        <w:rPr>
          <w:rFonts w:ascii="Century Gothic" w:hAnsi="Century Gothic"/>
          <w:sz w:val="22"/>
          <w:szCs w:val="22"/>
        </w:rPr>
        <w:t xml:space="preserve"> </w:t>
      </w:r>
    </w:p>
    <w:p w:rsidR="00554D6E" w:rsidRPr="00EB1D64" w:rsidRDefault="00554D6E"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 xml:space="preserve">The use of manipulatives in the classroom </w:t>
      </w:r>
    </w:p>
    <w:p w:rsidR="00554D6E" w:rsidRPr="00EB1D64" w:rsidRDefault="00554D6E"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 xml:space="preserve">De-escalation </w:t>
      </w:r>
    </w:p>
    <w:p w:rsidR="00554D6E" w:rsidRPr="00EB1D64" w:rsidRDefault="00554D6E"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Quality First Inclusive Strategies</w:t>
      </w:r>
    </w:p>
    <w:p w:rsidR="00554D6E" w:rsidRPr="00EB1D64" w:rsidRDefault="00B53A68" w:rsidP="00EB1D64">
      <w:pPr>
        <w:pStyle w:val="ListParagraph"/>
        <w:numPr>
          <w:ilvl w:val="0"/>
          <w:numId w:val="13"/>
        </w:numPr>
        <w:jc w:val="both"/>
        <w:rPr>
          <w:rFonts w:ascii="Century Gothic" w:hAnsi="Century Gothic"/>
          <w:sz w:val="22"/>
          <w:szCs w:val="22"/>
        </w:rPr>
      </w:pPr>
      <w:r w:rsidRPr="00EB1D64">
        <w:rPr>
          <w:rFonts w:ascii="Century Gothic" w:hAnsi="Century Gothic"/>
          <w:sz w:val="22"/>
          <w:szCs w:val="22"/>
        </w:rPr>
        <w:t xml:space="preserve">Understanding attachment and trauma </w:t>
      </w:r>
    </w:p>
    <w:p w:rsidR="00554D6E" w:rsidRPr="0061200D" w:rsidRDefault="00554D6E" w:rsidP="00554D6E">
      <w:pPr>
        <w:jc w:val="both"/>
        <w:rPr>
          <w:rFonts w:ascii="Century Gothic" w:hAnsi="Century Gothic"/>
        </w:rPr>
      </w:pPr>
    </w:p>
    <w:p w:rsidR="00554D6E" w:rsidRDefault="00554D6E" w:rsidP="00554D6E">
      <w:pPr>
        <w:rPr>
          <w:rFonts w:ascii="Century Gothic" w:hAnsi="Century Gothic"/>
        </w:rPr>
      </w:pPr>
    </w:p>
    <w:p w:rsidR="00554D6E" w:rsidRDefault="00554D6E" w:rsidP="00554D6E">
      <w:pPr>
        <w:rPr>
          <w:rFonts w:ascii="Century Gothic" w:hAnsi="Century Gothic"/>
          <w:b/>
          <w:color w:val="1C1C1C"/>
          <w:sz w:val="32"/>
          <w:szCs w:val="32"/>
        </w:rPr>
      </w:pPr>
      <w:r w:rsidRPr="0087228D">
        <w:rPr>
          <w:rFonts w:ascii="Century Gothic" w:hAnsi="Century Gothic"/>
          <w:b/>
          <w:color w:val="1C1C1C"/>
          <w:sz w:val="32"/>
          <w:szCs w:val="32"/>
        </w:rPr>
        <w:t>Assessment, Planning and Review</w:t>
      </w:r>
      <w:r>
        <w:rPr>
          <w:rFonts w:ascii="Century Gothic" w:hAnsi="Century Gothic"/>
          <w:b/>
          <w:color w:val="1C1C1C"/>
          <w:sz w:val="32"/>
          <w:szCs w:val="32"/>
        </w:rPr>
        <w:t xml:space="preserve"> (inc</w:t>
      </w:r>
      <w:r w:rsidR="00CF686B">
        <w:rPr>
          <w:rFonts w:ascii="Century Gothic" w:hAnsi="Century Gothic"/>
          <w:b/>
          <w:color w:val="1C1C1C"/>
          <w:sz w:val="32"/>
          <w:szCs w:val="32"/>
        </w:rPr>
        <w:t>luding</w:t>
      </w:r>
      <w:r>
        <w:rPr>
          <w:rFonts w:ascii="Century Gothic" w:hAnsi="Century Gothic"/>
          <w:b/>
          <w:color w:val="1C1C1C"/>
          <w:sz w:val="32"/>
          <w:szCs w:val="32"/>
        </w:rPr>
        <w:t xml:space="preserve"> access to assessments)</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Termly Parents</w:t>
      </w:r>
      <w:r w:rsidR="00B53A68" w:rsidRPr="00EB1D64">
        <w:rPr>
          <w:rFonts w:ascii="Century Gothic" w:hAnsi="Century Gothic"/>
          <w:sz w:val="22"/>
          <w:szCs w:val="22"/>
        </w:rPr>
        <w:t>’</w:t>
      </w:r>
      <w:r w:rsidRPr="00EB1D64">
        <w:rPr>
          <w:rFonts w:ascii="Century Gothic" w:hAnsi="Century Gothic"/>
          <w:sz w:val="22"/>
          <w:szCs w:val="22"/>
        </w:rPr>
        <w:t xml:space="preserve"> Evenings are held with the Class Teacher. Between these times, you may request a meeting with the Class Teacher by contacting them directly via the class email or Admin Team. </w:t>
      </w:r>
    </w:p>
    <w:p w:rsidR="00554D6E" w:rsidRPr="00EB1D64" w:rsidRDefault="00554D6E" w:rsidP="00554D6E">
      <w:pPr>
        <w:jc w:val="both"/>
        <w:rPr>
          <w:rFonts w:ascii="Century Gothic" w:hAnsi="Century Gothic"/>
          <w:sz w:val="22"/>
          <w:szCs w:val="22"/>
        </w:rPr>
      </w:pPr>
    </w:p>
    <w:p w:rsidR="00554D6E" w:rsidRPr="00EB1D64" w:rsidRDefault="00B53A68" w:rsidP="00554D6E">
      <w:pPr>
        <w:jc w:val="both"/>
        <w:rPr>
          <w:rFonts w:ascii="Century Gothic" w:hAnsi="Century Gothic"/>
          <w:sz w:val="22"/>
          <w:szCs w:val="22"/>
        </w:rPr>
      </w:pPr>
      <w:r w:rsidRPr="00EB1D64">
        <w:rPr>
          <w:rFonts w:ascii="Century Gothic" w:hAnsi="Century Gothic"/>
          <w:sz w:val="22"/>
          <w:szCs w:val="22"/>
        </w:rPr>
        <w:t xml:space="preserve">Teachers regularly assess children’s progress across the curriculum and will work with the Inclusion and wider Leadership Teams to ensure appropriate support strategies are put in place to understand and support those not making expected levels of progress. </w:t>
      </w:r>
      <w:r w:rsidR="00392F04" w:rsidRPr="00EB1D64">
        <w:rPr>
          <w:rFonts w:ascii="Century Gothic" w:hAnsi="Century Gothic"/>
          <w:sz w:val="22"/>
          <w:szCs w:val="22"/>
        </w:rPr>
        <w:t xml:space="preserve"> </w:t>
      </w:r>
      <w:r w:rsidRPr="00EB1D64">
        <w:rPr>
          <w:rFonts w:ascii="Century Gothic" w:hAnsi="Century Gothic"/>
          <w:sz w:val="22"/>
          <w:szCs w:val="22"/>
        </w:rPr>
        <w:t>These could include</w:t>
      </w:r>
      <w:r w:rsidR="00554D6E" w:rsidRPr="00EB1D64">
        <w:rPr>
          <w:rFonts w:ascii="Century Gothic" w:hAnsi="Century Gothic"/>
          <w:sz w:val="22"/>
          <w:szCs w:val="22"/>
        </w:rPr>
        <w:t xml:space="preserve"> targeted small group and / or individual. The views of the child will be given consideration</w:t>
      </w:r>
      <w:r w:rsidR="00392F04" w:rsidRPr="00EB1D64">
        <w:rPr>
          <w:rFonts w:ascii="Century Gothic" w:hAnsi="Century Gothic"/>
          <w:sz w:val="22"/>
          <w:szCs w:val="22"/>
        </w:rPr>
        <w:t xml:space="preserve">, </w:t>
      </w:r>
      <w:r w:rsidR="00554D6E" w:rsidRPr="00EB1D64">
        <w:rPr>
          <w:rFonts w:ascii="Century Gothic" w:hAnsi="Century Gothic"/>
          <w:sz w:val="22"/>
          <w:szCs w:val="22"/>
        </w:rPr>
        <w:t xml:space="preserve">where appropriate. </w:t>
      </w:r>
    </w:p>
    <w:p w:rsidR="00554D6E" w:rsidRPr="00EB1D64" w:rsidRDefault="00554D6E" w:rsidP="00554D6E">
      <w:pPr>
        <w:jc w:val="both"/>
        <w:rPr>
          <w:rFonts w:ascii="Century Gothic" w:hAnsi="Century Gothic"/>
          <w:sz w:val="22"/>
          <w:szCs w:val="22"/>
        </w:rPr>
      </w:pP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This additional support is documented on a Class Provision </w:t>
      </w:r>
      <w:r w:rsidR="00392F04" w:rsidRPr="00EB1D64">
        <w:rPr>
          <w:rFonts w:ascii="Century Gothic" w:hAnsi="Century Gothic"/>
          <w:sz w:val="22"/>
          <w:szCs w:val="22"/>
        </w:rPr>
        <w:t>List</w:t>
      </w:r>
      <w:r w:rsidRPr="00EB1D64">
        <w:rPr>
          <w:rFonts w:ascii="Century Gothic" w:hAnsi="Century Gothic"/>
          <w:sz w:val="22"/>
          <w:szCs w:val="22"/>
        </w:rPr>
        <w:t xml:space="preserve">, reviewed </w:t>
      </w:r>
      <w:r w:rsidR="00392F04" w:rsidRPr="00EB1D64">
        <w:rPr>
          <w:rFonts w:ascii="Century Gothic" w:hAnsi="Century Gothic"/>
          <w:sz w:val="22"/>
          <w:szCs w:val="22"/>
        </w:rPr>
        <w:t>regularly</w:t>
      </w:r>
      <w:r w:rsidRPr="00EB1D64">
        <w:rPr>
          <w:rFonts w:ascii="Century Gothic" w:hAnsi="Century Gothic"/>
          <w:sz w:val="22"/>
          <w:szCs w:val="22"/>
        </w:rPr>
        <w:t xml:space="preserve"> by the </w:t>
      </w:r>
      <w:r w:rsidR="00392F04" w:rsidRPr="00EB1D64">
        <w:rPr>
          <w:rFonts w:ascii="Century Gothic" w:hAnsi="Century Gothic"/>
          <w:sz w:val="22"/>
          <w:szCs w:val="22"/>
        </w:rPr>
        <w:t>c</w:t>
      </w:r>
      <w:r w:rsidRPr="00EB1D64">
        <w:rPr>
          <w:rFonts w:ascii="Century Gothic" w:hAnsi="Century Gothic"/>
          <w:sz w:val="22"/>
          <w:szCs w:val="22"/>
        </w:rPr>
        <w:t xml:space="preserve">lass </w:t>
      </w:r>
      <w:r w:rsidR="00392F04" w:rsidRPr="00EB1D64">
        <w:rPr>
          <w:rFonts w:ascii="Century Gothic" w:hAnsi="Century Gothic"/>
          <w:sz w:val="22"/>
          <w:szCs w:val="22"/>
        </w:rPr>
        <w:t>t</w:t>
      </w:r>
      <w:r w:rsidRPr="00EB1D64">
        <w:rPr>
          <w:rFonts w:ascii="Century Gothic" w:hAnsi="Century Gothic"/>
          <w:sz w:val="22"/>
          <w:szCs w:val="22"/>
        </w:rPr>
        <w:t xml:space="preserve">eacher and Inclusion </w:t>
      </w:r>
      <w:r w:rsidR="00392F04" w:rsidRPr="00EB1D64">
        <w:rPr>
          <w:rFonts w:ascii="Century Gothic" w:hAnsi="Century Gothic"/>
          <w:sz w:val="22"/>
          <w:szCs w:val="22"/>
        </w:rPr>
        <w:t>Team</w:t>
      </w:r>
      <w:r w:rsidRPr="00EB1D64">
        <w:rPr>
          <w:rFonts w:ascii="Century Gothic" w:hAnsi="Century Gothic"/>
          <w:sz w:val="22"/>
          <w:szCs w:val="22"/>
        </w:rPr>
        <w:t>. A</w:t>
      </w:r>
      <w:r w:rsidR="00392F04" w:rsidRPr="00EB1D64">
        <w:rPr>
          <w:rFonts w:ascii="Century Gothic" w:hAnsi="Century Gothic"/>
          <w:sz w:val="22"/>
          <w:szCs w:val="22"/>
        </w:rPr>
        <w:t xml:space="preserve"> termly </w:t>
      </w:r>
      <w:r w:rsidRPr="00EB1D64">
        <w:rPr>
          <w:rFonts w:ascii="Century Gothic" w:hAnsi="Century Gothic"/>
          <w:sz w:val="22"/>
          <w:szCs w:val="22"/>
        </w:rPr>
        <w:t xml:space="preserve">SP is completed for those on the SEN Register. </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In consultation with </w:t>
      </w:r>
      <w:r w:rsidR="00392F04" w:rsidRPr="00EB1D64">
        <w:rPr>
          <w:rFonts w:ascii="Century Gothic" w:hAnsi="Century Gothic"/>
          <w:sz w:val="22"/>
          <w:szCs w:val="22"/>
        </w:rPr>
        <w:t>families</w:t>
      </w:r>
      <w:r w:rsidRPr="00EB1D64">
        <w:rPr>
          <w:rFonts w:ascii="Century Gothic" w:hAnsi="Century Gothic"/>
          <w:sz w:val="22"/>
          <w:szCs w:val="22"/>
        </w:rPr>
        <w:t xml:space="preserve">, the class teacher and Inclusion </w:t>
      </w:r>
      <w:r w:rsidR="00392F04" w:rsidRPr="00EB1D64">
        <w:rPr>
          <w:rFonts w:ascii="Century Gothic" w:hAnsi="Century Gothic"/>
          <w:sz w:val="22"/>
          <w:szCs w:val="22"/>
        </w:rPr>
        <w:t>Team</w:t>
      </w:r>
      <w:r w:rsidRPr="00EB1D64">
        <w:rPr>
          <w:rFonts w:ascii="Century Gothic" w:hAnsi="Century Gothic"/>
          <w:sz w:val="22"/>
          <w:szCs w:val="22"/>
        </w:rPr>
        <w:t xml:space="preserve"> agree termly</w:t>
      </w:r>
      <w:r w:rsidR="00392F04" w:rsidRPr="00EB1D64">
        <w:rPr>
          <w:rFonts w:ascii="Century Gothic" w:hAnsi="Century Gothic"/>
          <w:sz w:val="22"/>
          <w:szCs w:val="22"/>
        </w:rPr>
        <w:t xml:space="preserve"> SMART (</w:t>
      </w:r>
      <w:r w:rsidR="00392F04" w:rsidRPr="00EB1D64">
        <w:rPr>
          <w:rFonts w:ascii="Century Gothic" w:hAnsi="Century Gothic"/>
          <w:b/>
          <w:sz w:val="22"/>
          <w:szCs w:val="22"/>
        </w:rPr>
        <w:t>s</w:t>
      </w:r>
      <w:r w:rsidR="00392F04" w:rsidRPr="00EB1D64">
        <w:rPr>
          <w:rFonts w:ascii="Century Gothic" w:hAnsi="Century Gothic"/>
          <w:sz w:val="22"/>
          <w:szCs w:val="22"/>
        </w:rPr>
        <w:t xml:space="preserve">pecific, </w:t>
      </w:r>
      <w:r w:rsidR="00392F04" w:rsidRPr="00EB1D64">
        <w:rPr>
          <w:rFonts w:ascii="Century Gothic" w:hAnsi="Century Gothic"/>
          <w:b/>
          <w:sz w:val="22"/>
          <w:szCs w:val="22"/>
        </w:rPr>
        <w:t>m</w:t>
      </w:r>
      <w:r w:rsidR="00392F04" w:rsidRPr="00EB1D64">
        <w:rPr>
          <w:rFonts w:ascii="Century Gothic" w:hAnsi="Century Gothic"/>
          <w:sz w:val="22"/>
          <w:szCs w:val="22"/>
        </w:rPr>
        <w:t xml:space="preserve">easurable, </w:t>
      </w:r>
      <w:r w:rsidR="00392F04" w:rsidRPr="00EB1D64">
        <w:rPr>
          <w:rFonts w:ascii="Century Gothic" w:hAnsi="Century Gothic"/>
          <w:b/>
          <w:sz w:val="22"/>
          <w:szCs w:val="22"/>
        </w:rPr>
        <w:t>a</w:t>
      </w:r>
      <w:r w:rsidR="00392F04" w:rsidRPr="00EB1D64">
        <w:rPr>
          <w:rFonts w:ascii="Century Gothic" w:hAnsi="Century Gothic"/>
          <w:sz w:val="22"/>
          <w:szCs w:val="22"/>
        </w:rPr>
        <w:t xml:space="preserve">chievable, </w:t>
      </w:r>
      <w:r w:rsidR="00392F04" w:rsidRPr="00EB1D64">
        <w:rPr>
          <w:rFonts w:ascii="Century Gothic" w:hAnsi="Century Gothic"/>
          <w:b/>
          <w:sz w:val="22"/>
          <w:szCs w:val="22"/>
        </w:rPr>
        <w:t>r</w:t>
      </w:r>
      <w:r w:rsidR="00392F04" w:rsidRPr="00EB1D64">
        <w:rPr>
          <w:rFonts w:ascii="Century Gothic" w:hAnsi="Century Gothic"/>
          <w:sz w:val="22"/>
          <w:szCs w:val="22"/>
        </w:rPr>
        <w:t xml:space="preserve">ealistic &amp; </w:t>
      </w:r>
      <w:r w:rsidR="00392F04" w:rsidRPr="00EB1D64">
        <w:rPr>
          <w:rFonts w:ascii="Century Gothic" w:hAnsi="Century Gothic"/>
          <w:b/>
          <w:sz w:val="22"/>
          <w:szCs w:val="22"/>
        </w:rPr>
        <w:t>t</w:t>
      </w:r>
      <w:r w:rsidR="00392F04" w:rsidRPr="00EB1D64">
        <w:rPr>
          <w:rFonts w:ascii="Century Gothic" w:hAnsi="Century Gothic"/>
          <w:sz w:val="22"/>
          <w:szCs w:val="22"/>
        </w:rPr>
        <w:t>imebound)</w:t>
      </w:r>
      <w:r w:rsidRPr="00EB1D64">
        <w:rPr>
          <w:rFonts w:ascii="Century Gothic" w:hAnsi="Century Gothic"/>
          <w:sz w:val="22"/>
          <w:szCs w:val="22"/>
        </w:rPr>
        <w:t xml:space="preserve"> targets which </w:t>
      </w:r>
      <w:proofErr w:type="spellStart"/>
      <w:r w:rsidRPr="00EB1D64">
        <w:rPr>
          <w:rFonts w:ascii="Century Gothic" w:hAnsi="Century Gothic"/>
          <w:sz w:val="22"/>
          <w:szCs w:val="22"/>
        </w:rPr>
        <w:t>prioritise</w:t>
      </w:r>
      <w:proofErr w:type="spellEnd"/>
      <w:r w:rsidRPr="00EB1D64">
        <w:rPr>
          <w:rFonts w:ascii="Century Gothic" w:hAnsi="Century Gothic"/>
          <w:sz w:val="22"/>
          <w:szCs w:val="22"/>
        </w:rPr>
        <w:t xml:space="preserve"> key areas to address.</w:t>
      </w:r>
      <w:r w:rsidR="00392F04" w:rsidRPr="00EB1D64">
        <w:rPr>
          <w:rFonts w:ascii="Century Gothic" w:hAnsi="Century Gothic"/>
          <w:sz w:val="22"/>
          <w:szCs w:val="22"/>
        </w:rPr>
        <w:t xml:space="preserve">  </w:t>
      </w:r>
      <w:r w:rsidRPr="00EB1D64">
        <w:rPr>
          <w:rFonts w:ascii="Century Gothic" w:hAnsi="Century Gothic"/>
          <w:sz w:val="22"/>
          <w:szCs w:val="22"/>
        </w:rPr>
        <w:t xml:space="preserve">Where external agencies are involved, their advice and recommendations are included. </w:t>
      </w:r>
    </w:p>
    <w:p w:rsidR="00554D6E" w:rsidRPr="00EB1D64" w:rsidRDefault="00554D6E" w:rsidP="00554D6E">
      <w:pPr>
        <w:jc w:val="both"/>
        <w:rPr>
          <w:rFonts w:ascii="Century Gothic" w:hAnsi="Century Gothic"/>
          <w:sz w:val="22"/>
          <w:szCs w:val="22"/>
        </w:rPr>
      </w:pPr>
    </w:p>
    <w:p w:rsidR="00392F04" w:rsidRDefault="00554D6E" w:rsidP="00554D6E">
      <w:pPr>
        <w:jc w:val="both"/>
        <w:rPr>
          <w:rFonts w:ascii="Century Gothic" w:hAnsi="Century Gothic"/>
          <w:sz w:val="22"/>
          <w:szCs w:val="22"/>
        </w:rPr>
      </w:pPr>
      <w:r w:rsidRPr="00EB1D64">
        <w:rPr>
          <w:rFonts w:ascii="Century Gothic" w:hAnsi="Century Gothic"/>
          <w:sz w:val="22"/>
          <w:szCs w:val="22"/>
        </w:rPr>
        <w:t xml:space="preserve">Actions agreed </w:t>
      </w:r>
      <w:r w:rsidR="00F0518F" w:rsidRPr="00EB1D64">
        <w:rPr>
          <w:rFonts w:ascii="Century Gothic" w:hAnsi="Century Gothic"/>
          <w:sz w:val="22"/>
          <w:szCs w:val="22"/>
        </w:rPr>
        <w:t>consider</w:t>
      </w:r>
      <w:r w:rsidRPr="00EB1D64">
        <w:rPr>
          <w:rFonts w:ascii="Century Gothic" w:hAnsi="Century Gothic"/>
          <w:sz w:val="22"/>
          <w:szCs w:val="22"/>
        </w:rPr>
        <w:t xml:space="preserve"> each pupil’s strengths as well as their difficulties. Children with a</w:t>
      </w:r>
      <w:r w:rsidR="00392F04" w:rsidRPr="00EB1D64">
        <w:rPr>
          <w:rFonts w:ascii="Century Gothic" w:hAnsi="Century Gothic"/>
          <w:sz w:val="22"/>
          <w:szCs w:val="22"/>
        </w:rPr>
        <w:t xml:space="preserve">n </w:t>
      </w:r>
      <w:r w:rsidRPr="00EB1D64">
        <w:rPr>
          <w:rFonts w:ascii="Century Gothic" w:hAnsi="Century Gothic"/>
          <w:sz w:val="22"/>
          <w:szCs w:val="22"/>
        </w:rPr>
        <w:t>SP are encouraged to contribute by identifying their own strengths and where they feel that they need extra help. This i</w:t>
      </w:r>
      <w:r w:rsidR="00392F04" w:rsidRPr="00EB1D64">
        <w:rPr>
          <w:rFonts w:ascii="Century Gothic" w:hAnsi="Century Gothic"/>
          <w:sz w:val="22"/>
          <w:szCs w:val="22"/>
        </w:rPr>
        <w:t xml:space="preserve">nformation is shared </w:t>
      </w:r>
      <w:r w:rsidRPr="00EB1D64">
        <w:rPr>
          <w:rFonts w:ascii="Century Gothic" w:hAnsi="Century Gothic"/>
          <w:sz w:val="22"/>
          <w:szCs w:val="22"/>
        </w:rPr>
        <w:t xml:space="preserve">with each new teacher during a handover meeting. </w:t>
      </w:r>
    </w:p>
    <w:p w:rsidR="00EB1D64" w:rsidRPr="00EB1D64" w:rsidRDefault="00EB1D64" w:rsidP="00554D6E">
      <w:pPr>
        <w:jc w:val="both"/>
        <w:rPr>
          <w:rFonts w:ascii="Century Gothic" w:hAnsi="Century Gothic"/>
          <w:sz w:val="22"/>
          <w:szCs w:val="22"/>
        </w:rPr>
      </w:pP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Some children may need a Behaviour Support Plan, which is reviewed</w:t>
      </w:r>
      <w:r w:rsidR="00EB1D64">
        <w:rPr>
          <w:rFonts w:ascii="Century Gothic" w:hAnsi="Century Gothic"/>
          <w:sz w:val="22"/>
          <w:szCs w:val="22"/>
        </w:rPr>
        <w:t xml:space="preserve"> regularly, </w:t>
      </w:r>
      <w:r w:rsidRPr="00EB1D64">
        <w:rPr>
          <w:rFonts w:ascii="Century Gothic" w:hAnsi="Century Gothic"/>
          <w:sz w:val="22"/>
          <w:szCs w:val="22"/>
        </w:rPr>
        <w:t xml:space="preserve">in line with </w:t>
      </w:r>
      <w:r w:rsidR="00392F04" w:rsidRPr="00EB1D64">
        <w:rPr>
          <w:rFonts w:ascii="Century Gothic" w:hAnsi="Century Gothic"/>
          <w:sz w:val="22"/>
          <w:szCs w:val="22"/>
        </w:rPr>
        <w:t>our behaviour policy</w:t>
      </w:r>
      <w:r w:rsidR="00EB1D64">
        <w:rPr>
          <w:rFonts w:ascii="Century Gothic" w:hAnsi="Century Gothic"/>
          <w:sz w:val="22"/>
          <w:szCs w:val="22"/>
        </w:rPr>
        <w:t xml:space="preserve"> which can be found here</w:t>
      </w:r>
      <w:r w:rsidR="00392F04" w:rsidRPr="00EB1D64">
        <w:rPr>
          <w:rFonts w:ascii="Century Gothic" w:hAnsi="Century Gothic"/>
          <w:sz w:val="22"/>
          <w:szCs w:val="22"/>
        </w:rPr>
        <w:t xml:space="preserve"> </w:t>
      </w:r>
      <w:hyperlink r:id="rId16" w:history="1">
        <w:r w:rsidR="00EB1D64" w:rsidRPr="00ED4163">
          <w:rPr>
            <w:rStyle w:val="Hyperlink"/>
            <w:rFonts w:ascii="Century Gothic" w:hAnsi="Century Gothic"/>
            <w:sz w:val="22"/>
            <w:szCs w:val="22"/>
          </w:rPr>
          <w:t>https://www.churchfields-q1e.org.uk/our-school/policies/</w:t>
        </w:r>
      </w:hyperlink>
      <w:r w:rsidR="00EB1D64">
        <w:rPr>
          <w:rFonts w:ascii="Century Gothic" w:hAnsi="Century Gothic"/>
          <w:sz w:val="22"/>
          <w:szCs w:val="22"/>
        </w:rPr>
        <w:t xml:space="preserve"> </w:t>
      </w:r>
    </w:p>
    <w:p w:rsidR="00554D6E" w:rsidRPr="00EB1D64" w:rsidRDefault="00554D6E" w:rsidP="00554D6E">
      <w:pPr>
        <w:jc w:val="both"/>
        <w:rPr>
          <w:rFonts w:ascii="Century Gothic" w:hAnsi="Century Gothic"/>
          <w:sz w:val="22"/>
          <w:szCs w:val="22"/>
        </w:rPr>
      </w:pP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Additional funding can be available for children who have significant needs. This can be accessed using the Local Authority process and the guidance in the Banded Funding Criteria. Where this is agreed, a </w:t>
      </w:r>
      <w:r w:rsidR="00392F04" w:rsidRPr="00EB1D64">
        <w:rPr>
          <w:rFonts w:ascii="Century Gothic" w:hAnsi="Century Gothic"/>
          <w:sz w:val="22"/>
          <w:szCs w:val="22"/>
        </w:rPr>
        <w:t>Funded Inclusion Plan (FIP)</w:t>
      </w:r>
      <w:r w:rsidRPr="00EB1D64">
        <w:rPr>
          <w:rFonts w:ascii="Century Gothic" w:hAnsi="Century Gothic"/>
          <w:sz w:val="22"/>
          <w:szCs w:val="22"/>
        </w:rPr>
        <w:t xml:space="preserve"> will be drawn up and implemented</w:t>
      </w:r>
      <w:r w:rsidR="00392F04" w:rsidRPr="00EB1D64">
        <w:rPr>
          <w:rFonts w:ascii="Century Gothic" w:hAnsi="Century Gothic"/>
          <w:sz w:val="22"/>
          <w:szCs w:val="22"/>
        </w:rPr>
        <w:t>.</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lastRenderedPageBreak/>
        <w:t>Further details about this process will be explained in the LA Local Offer (</w:t>
      </w:r>
      <w:hyperlink r:id="rId17" w:history="1">
        <w:r w:rsidRPr="00EB1D64">
          <w:rPr>
            <w:rStyle w:val="Hyperlink"/>
            <w:rFonts w:ascii="Century Gothic" w:hAnsi="Century Gothic"/>
            <w:sz w:val="22"/>
            <w:szCs w:val="22"/>
          </w:rPr>
          <w:t>https://www.bromley.gov.uk/LocalOffer</w:t>
        </w:r>
      </w:hyperlink>
      <w:r w:rsidRPr="00EB1D64">
        <w:rPr>
          <w:rFonts w:ascii="Century Gothic" w:hAnsi="Century Gothic"/>
          <w:sz w:val="22"/>
          <w:szCs w:val="22"/>
        </w:rPr>
        <w:t xml:space="preserve">). </w:t>
      </w:r>
    </w:p>
    <w:p w:rsidR="00554D6E" w:rsidRPr="00EB1D64" w:rsidRDefault="00554D6E" w:rsidP="00554D6E">
      <w:pPr>
        <w:jc w:val="both"/>
        <w:rPr>
          <w:rFonts w:ascii="Century Gothic" w:hAnsi="Century Gothic"/>
          <w:sz w:val="22"/>
          <w:szCs w:val="22"/>
        </w:rPr>
      </w:pPr>
    </w:p>
    <w:p w:rsidR="00554D6E" w:rsidRPr="00EB1D64" w:rsidRDefault="00F0518F" w:rsidP="00554D6E">
      <w:pPr>
        <w:jc w:val="both"/>
        <w:rPr>
          <w:rFonts w:ascii="Century Gothic" w:hAnsi="Century Gothic"/>
          <w:sz w:val="22"/>
          <w:szCs w:val="22"/>
        </w:rPr>
      </w:pPr>
      <w:r>
        <w:rPr>
          <w:rFonts w:ascii="Century Gothic" w:hAnsi="Century Gothic"/>
          <w:sz w:val="22"/>
          <w:szCs w:val="22"/>
        </w:rPr>
        <w:t>Support Plans (SP) are reviewed three times a year</w:t>
      </w:r>
      <w:r w:rsidR="00392F04" w:rsidRPr="00EB1D64">
        <w:rPr>
          <w:rFonts w:ascii="Century Gothic" w:hAnsi="Century Gothic"/>
          <w:sz w:val="22"/>
          <w:szCs w:val="22"/>
        </w:rPr>
        <w:t xml:space="preserve">. </w:t>
      </w:r>
      <w:r w:rsidR="00554D6E" w:rsidRPr="00EB1D64">
        <w:rPr>
          <w:rFonts w:ascii="Century Gothic" w:hAnsi="Century Gothic"/>
          <w:sz w:val="22"/>
          <w:szCs w:val="22"/>
        </w:rPr>
        <w:t xml:space="preserve">An EHCP </w:t>
      </w:r>
      <w:r w:rsidR="00392F04" w:rsidRPr="00EB1D64">
        <w:rPr>
          <w:rFonts w:ascii="Century Gothic" w:hAnsi="Century Gothic"/>
          <w:sz w:val="22"/>
          <w:szCs w:val="22"/>
        </w:rPr>
        <w:t>Annual R</w:t>
      </w:r>
      <w:r w:rsidR="00554D6E" w:rsidRPr="00EB1D64">
        <w:rPr>
          <w:rFonts w:ascii="Century Gothic" w:hAnsi="Century Gothic"/>
          <w:sz w:val="22"/>
          <w:szCs w:val="22"/>
        </w:rPr>
        <w:t xml:space="preserve">eview is held each year with </w:t>
      </w:r>
      <w:r w:rsidR="00392F04" w:rsidRPr="00EB1D64">
        <w:rPr>
          <w:rFonts w:ascii="Century Gothic" w:hAnsi="Century Gothic"/>
          <w:sz w:val="22"/>
          <w:szCs w:val="22"/>
        </w:rPr>
        <w:t>families</w:t>
      </w:r>
      <w:r w:rsidR="00554D6E" w:rsidRPr="00EB1D64">
        <w:rPr>
          <w:rFonts w:ascii="Century Gothic" w:hAnsi="Century Gothic"/>
          <w:sz w:val="22"/>
          <w:szCs w:val="22"/>
        </w:rPr>
        <w:t xml:space="preserve">, relevant external agencies and when appropriate, pupils are invited to this review and their contribution is valued. The impact of support offered is considered along with the progress towards targets set. Support arrangements will be updated and revised accordingly. If not involved already, this might include referral to external agencies. The outcomes of these meetings will be formally recorded. </w:t>
      </w:r>
    </w:p>
    <w:p w:rsidR="00554D6E" w:rsidRPr="00EB1D64" w:rsidRDefault="00554D6E" w:rsidP="00554D6E">
      <w:pPr>
        <w:jc w:val="both"/>
        <w:rPr>
          <w:rFonts w:ascii="Century Gothic" w:hAnsi="Century Gothic"/>
          <w:sz w:val="22"/>
          <w:szCs w:val="22"/>
        </w:rPr>
      </w:pP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For some pupils, additional arrangements and adjustments can be made to enable them to fully access a range of academic assessments. </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This could include:</w:t>
      </w:r>
    </w:p>
    <w:p w:rsidR="00554D6E" w:rsidRPr="00EB1D64" w:rsidRDefault="00554D6E" w:rsidP="00554D6E">
      <w:pPr>
        <w:jc w:val="both"/>
        <w:rPr>
          <w:rFonts w:ascii="Century Gothic" w:hAnsi="Century Gothic"/>
          <w:sz w:val="22"/>
          <w:szCs w:val="22"/>
        </w:rPr>
      </w:pPr>
    </w:p>
    <w:p w:rsidR="00554D6E" w:rsidRPr="00EB1D64" w:rsidRDefault="00554D6E" w:rsidP="00EB1D64">
      <w:pPr>
        <w:pStyle w:val="ListParagraph"/>
        <w:numPr>
          <w:ilvl w:val="0"/>
          <w:numId w:val="14"/>
        </w:numPr>
        <w:jc w:val="both"/>
        <w:rPr>
          <w:rFonts w:ascii="Century Gothic" w:hAnsi="Century Gothic"/>
          <w:sz w:val="22"/>
          <w:szCs w:val="22"/>
        </w:rPr>
      </w:pPr>
      <w:r w:rsidRPr="00EB1D64">
        <w:rPr>
          <w:rFonts w:ascii="Century Gothic" w:hAnsi="Century Gothic"/>
          <w:sz w:val="22"/>
          <w:szCs w:val="22"/>
        </w:rPr>
        <w:t>Additional time</w:t>
      </w:r>
    </w:p>
    <w:p w:rsidR="00554D6E" w:rsidRPr="00EB1D64" w:rsidRDefault="00554D6E" w:rsidP="00EB1D64">
      <w:pPr>
        <w:pStyle w:val="ListParagraph"/>
        <w:numPr>
          <w:ilvl w:val="0"/>
          <w:numId w:val="14"/>
        </w:numPr>
        <w:jc w:val="both"/>
        <w:rPr>
          <w:rFonts w:ascii="Century Gothic" w:hAnsi="Century Gothic"/>
          <w:sz w:val="22"/>
          <w:szCs w:val="22"/>
        </w:rPr>
      </w:pPr>
      <w:r w:rsidRPr="00EB1D64">
        <w:rPr>
          <w:rFonts w:ascii="Century Gothic" w:hAnsi="Century Gothic"/>
          <w:sz w:val="22"/>
          <w:szCs w:val="22"/>
        </w:rPr>
        <w:t xml:space="preserve">Rest breaks </w:t>
      </w:r>
    </w:p>
    <w:p w:rsidR="00554D6E" w:rsidRPr="00EB1D64" w:rsidRDefault="00554D6E" w:rsidP="00EB1D64">
      <w:pPr>
        <w:pStyle w:val="ListParagraph"/>
        <w:numPr>
          <w:ilvl w:val="0"/>
          <w:numId w:val="14"/>
        </w:numPr>
        <w:jc w:val="both"/>
        <w:rPr>
          <w:rFonts w:ascii="Century Gothic" w:hAnsi="Century Gothic"/>
          <w:sz w:val="22"/>
          <w:szCs w:val="22"/>
        </w:rPr>
      </w:pPr>
      <w:r w:rsidRPr="00EB1D64">
        <w:rPr>
          <w:rFonts w:ascii="Century Gothic" w:hAnsi="Century Gothic"/>
          <w:sz w:val="22"/>
          <w:szCs w:val="22"/>
        </w:rPr>
        <w:t>Enlarged texts for visually impaired children</w:t>
      </w:r>
    </w:p>
    <w:p w:rsidR="00554D6E" w:rsidRPr="00EB1D64" w:rsidRDefault="00554D6E" w:rsidP="00EB1D64">
      <w:pPr>
        <w:pStyle w:val="ListParagraph"/>
        <w:numPr>
          <w:ilvl w:val="0"/>
          <w:numId w:val="14"/>
        </w:numPr>
        <w:jc w:val="both"/>
        <w:rPr>
          <w:rFonts w:ascii="Century Gothic" w:hAnsi="Century Gothic"/>
          <w:sz w:val="22"/>
          <w:szCs w:val="22"/>
        </w:rPr>
      </w:pPr>
      <w:r w:rsidRPr="00EB1D64">
        <w:rPr>
          <w:rFonts w:ascii="Century Gothic" w:hAnsi="Century Gothic"/>
          <w:sz w:val="22"/>
          <w:szCs w:val="22"/>
        </w:rPr>
        <w:t>Modified audio spelling tests for the hearing impaired</w:t>
      </w:r>
    </w:p>
    <w:p w:rsidR="00554D6E" w:rsidRPr="00EB1D64" w:rsidRDefault="00554D6E" w:rsidP="00EB1D64">
      <w:pPr>
        <w:pStyle w:val="ListParagraph"/>
        <w:numPr>
          <w:ilvl w:val="0"/>
          <w:numId w:val="14"/>
        </w:numPr>
        <w:jc w:val="both"/>
        <w:rPr>
          <w:rFonts w:ascii="Century Gothic" w:hAnsi="Century Gothic"/>
          <w:sz w:val="22"/>
          <w:szCs w:val="22"/>
        </w:rPr>
      </w:pPr>
      <w:r w:rsidRPr="00EB1D64">
        <w:rPr>
          <w:rFonts w:ascii="Century Gothic" w:hAnsi="Century Gothic"/>
          <w:sz w:val="22"/>
          <w:szCs w:val="22"/>
        </w:rPr>
        <w:t xml:space="preserve">The use of a scribe or reader for English and </w:t>
      </w:r>
      <w:proofErr w:type="spellStart"/>
      <w:r w:rsidRPr="00EB1D64">
        <w:rPr>
          <w:rFonts w:ascii="Century Gothic" w:hAnsi="Century Gothic"/>
          <w:sz w:val="22"/>
          <w:szCs w:val="22"/>
        </w:rPr>
        <w:t>maths</w:t>
      </w:r>
      <w:proofErr w:type="spellEnd"/>
      <w:r w:rsidRPr="00EB1D64">
        <w:rPr>
          <w:rFonts w:ascii="Century Gothic" w:hAnsi="Century Gothic"/>
          <w:sz w:val="22"/>
          <w:szCs w:val="22"/>
        </w:rPr>
        <w:t xml:space="preserve"> tests. </w:t>
      </w:r>
    </w:p>
    <w:p w:rsidR="00554D6E" w:rsidRPr="00EB1D64" w:rsidRDefault="00554D6E" w:rsidP="00554D6E">
      <w:pPr>
        <w:jc w:val="both"/>
        <w:rPr>
          <w:rFonts w:ascii="Century Gothic" w:hAnsi="Century Gothic"/>
          <w:sz w:val="22"/>
          <w:szCs w:val="22"/>
        </w:rPr>
      </w:pP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The Inclusion </w:t>
      </w:r>
      <w:r w:rsidR="00392F04" w:rsidRPr="00EB1D64">
        <w:rPr>
          <w:rFonts w:ascii="Century Gothic" w:hAnsi="Century Gothic"/>
          <w:sz w:val="22"/>
          <w:szCs w:val="22"/>
        </w:rPr>
        <w:t>Team</w:t>
      </w:r>
      <w:r w:rsidRPr="00EB1D64">
        <w:rPr>
          <w:rFonts w:ascii="Century Gothic" w:hAnsi="Century Gothic"/>
          <w:sz w:val="22"/>
          <w:szCs w:val="22"/>
        </w:rPr>
        <w:t xml:space="preserve"> will inform </w:t>
      </w:r>
      <w:r w:rsidR="00392F04" w:rsidRPr="00EB1D64">
        <w:rPr>
          <w:rFonts w:ascii="Century Gothic" w:hAnsi="Century Gothic"/>
          <w:sz w:val="22"/>
          <w:szCs w:val="22"/>
        </w:rPr>
        <w:t>families</w:t>
      </w:r>
      <w:r w:rsidRPr="00EB1D64">
        <w:rPr>
          <w:rFonts w:ascii="Century Gothic" w:hAnsi="Century Gothic"/>
          <w:sz w:val="22"/>
          <w:szCs w:val="22"/>
        </w:rPr>
        <w:t xml:space="preserve"> about eligibility and applications for these arrangements. Only tests and assessors </w:t>
      </w:r>
      <w:proofErr w:type="spellStart"/>
      <w:r w:rsidRPr="00EB1D64">
        <w:rPr>
          <w:rFonts w:ascii="Century Gothic" w:hAnsi="Century Gothic"/>
          <w:sz w:val="22"/>
          <w:szCs w:val="22"/>
        </w:rPr>
        <w:t>authorised</w:t>
      </w:r>
      <w:proofErr w:type="spellEnd"/>
      <w:r w:rsidRPr="00EB1D64">
        <w:rPr>
          <w:rFonts w:ascii="Century Gothic" w:hAnsi="Century Gothic"/>
          <w:sz w:val="22"/>
          <w:szCs w:val="22"/>
        </w:rPr>
        <w:t xml:space="preserve"> by the school and </w:t>
      </w:r>
      <w:proofErr w:type="spellStart"/>
      <w:r w:rsidRPr="00EB1D64">
        <w:rPr>
          <w:rFonts w:ascii="Century Gothic" w:hAnsi="Century Gothic"/>
          <w:sz w:val="22"/>
          <w:szCs w:val="22"/>
        </w:rPr>
        <w:t>recognised</w:t>
      </w:r>
      <w:proofErr w:type="spellEnd"/>
      <w:r w:rsidRPr="00EB1D64">
        <w:rPr>
          <w:rFonts w:ascii="Century Gothic" w:hAnsi="Century Gothic"/>
          <w:sz w:val="22"/>
          <w:szCs w:val="22"/>
        </w:rPr>
        <w:t xml:space="preserve"> by NCA can be accepted for access arrangements for public examinations.</w:t>
      </w:r>
    </w:p>
    <w:p w:rsidR="00554D6E" w:rsidRDefault="00554D6E" w:rsidP="00554D6E">
      <w:pPr>
        <w:rPr>
          <w:rFonts w:ascii="Century Gothic" w:hAnsi="Century Gothic"/>
          <w:b/>
          <w:sz w:val="32"/>
          <w:szCs w:val="32"/>
        </w:rPr>
      </w:pPr>
    </w:p>
    <w:p w:rsidR="00EB1D64" w:rsidRDefault="00EB1D64" w:rsidP="00554D6E">
      <w:pPr>
        <w:rPr>
          <w:rFonts w:ascii="Century Gothic" w:hAnsi="Century Gothic"/>
          <w:b/>
          <w:sz w:val="32"/>
          <w:szCs w:val="32"/>
        </w:rPr>
      </w:pPr>
    </w:p>
    <w:p w:rsidR="00554D6E" w:rsidRDefault="00554D6E" w:rsidP="00554D6E">
      <w:pPr>
        <w:rPr>
          <w:rFonts w:ascii="Century Gothic" w:hAnsi="Century Gothic"/>
          <w:b/>
          <w:sz w:val="32"/>
          <w:szCs w:val="32"/>
        </w:rPr>
      </w:pPr>
      <w:r w:rsidRPr="0061200D">
        <w:rPr>
          <w:rFonts w:ascii="Century Gothic" w:hAnsi="Century Gothic"/>
          <w:b/>
          <w:sz w:val="32"/>
          <w:szCs w:val="32"/>
        </w:rPr>
        <w:t xml:space="preserve">Transitions </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Children and young people with SEN</w:t>
      </w:r>
      <w:r w:rsidR="00392F04" w:rsidRPr="00EB1D64">
        <w:rPr>
          <w:rFonts w:ascii="Century Gothic" w:hAnsi="Century Gothic"/>
          <w:sz w:val="22"/>
          <w:szCs w:val="22"/>
        </w:rPr>
        <w:t>D</w:t>
      </w:r>
      <w:r w:rsidRPr="00EB1D64">
        <w:rPr>
          <w:rFonts w:ascii="Century Gothic" w:hAnsi="Century Gothic"/>
          <w:sz w:val="22"/>
          <w:szCs w:val="22"/>
        </w:rPr>
        <w:t xml:space="preserve"> can become particularly anxious about moving on and change, so we seek to support successful transitions to the next phase of life by:</w:t>
      </w:r>
    </w:p>
    <w:p w:rsidR="00554D6E" w:rsidRPr="007E6C0D" w:rsidRDefault="00554D6E" w:rsidP="00554D6E">
      <w:pPr>
        <w:jc w:val="both"/>
        <w:rPr>
          <w:rFonts w:ascii="Century Gothic" w:hAnsi="Century Gothic"/>
        </w:rPr>
      </w:pPr>
    </w:p>
    <w:p w:rsidR="00554D6E" w:rsidRDefault="00554D6E" w:rsidP="00554D6E">
      <w:pPr>
        <w:pStyle w:val="ListParagraph"/>
        <w:numPr>
          <w:ilvl w:val="0"/>
          <w:numId w:val="11"/>
        </w:numPr>
        <w:ind w:left="0"/>
        <w:jc w:val="both"/>
        <w:rPr>
          <w:rFonts w:ascii="Century Gothic" w:hAnsi="Century Gothic"/>
          <w:sz w:val="22"/>
          <w:szCs w:val="22"/>
        </w:rPr>
      </w:pPr>
      <w:r w:rsidRPr="00EB1D64">
        <w:rPr>
          <w:rFonts w:ascii="Century Gothic" w:hAnsi="Century Gothic"/>
          <w:b/>
          <w:sz w:val="22"/>
          <w:szCs w:val="22"/>
        </w:rPr>
        <w:t>Starting at Churchfields</w:t>
      </w:r>
      <w:r w:rsidRPr="00EB1D64">
        <w:rPr>
          <w:rFonts w:ascii="Century Gothic" w:hAnsi="Century Gothic"/>
          <w:sz w:val="22"/>
          <w:szCs w:val="22"/>
        </w:rPr>
        <w:t xml:space="preserve">. </w:t>
      </w:r>
      <w:r w:rsidR="00590E64" w:rsidRPr="00EB1D64">
        <w:rPr>
          <w:rFonts w:ascii="Century Gothic" w:hAnsi="Century Gothic"/>
          <w:sz w:val="22"/>
          <w:szCs w:val="22"/>
        </w:rPr>
        <w:t xml:space="preserve">The Inclusion Team </w:t>
      </w:r>
      <w:r w:rsidR="00F0518F">
        <w:rPr>
          <w:rFonts w:ascii="Century Gothic" w:hAnsi="Century Gothic"/>
          <w:sz w:val="22"/>
          <w:szCs w:val="22"/>
        </w:rPr>
        <w:t xml:space="preserve">and EYFS lead </w:t>
      </w:r>
      <w:r w:rsidR="00590E64" w:rsidRPr="00EB1D64">
        <w:rPr>
          <w:rFonts w:ascii="Century Gothic" w:hAnsi="Century Gothic"/>
          <w:sz w:val="22"/>
          <w:szCs w:val="22"/>
        </w:rPr>
        <w:t xml:space="preserve">will attend the Bromley Transition Day where pre-school and primary schools work together to share information on all children with SEND. </w:t>
      </w:r>
      <w:r w:rsidRPr="00EB1D64">
        <w:rPr>
          <w:rFonts w:ascii="Century Gothic" w:hAnsi="Century Gothic"/>
          <w:sz w:val="22"/>
          <w:szCs w:val="22"/>
        </w:rPr>
        <w:t xml:space="preserve">We will contact the child’s current provision and </w:t>
      </w:r>
      <w:r w:rsidR="00392F04" w:rsidRPr="00EB1D64">
        <w:rPr>
          <w:rFonts w:ascii="Century Gothic" w:hAnsi="Century Gothic"/>
          <w:sz w:val="22"/>
          <w:szCs w:val="22"/>
        </w:rPr>
        <w:t>always try to</w:t>
      </w:r>
      <w:r w:rsidRPr="00EB1D64">
        <w:rPr>
          <w:rFonts w:ascii="Century Gothic" w:hAnsi="Century Gothic"/>
          <w:sz w:val="22"/>
          <w:szCs w:val="22"/>
        </w:rPr>
        <w:t xml:space="preserve"> visit the child and gain information from their key worker. Where appropriate, we will make a transition booklet to give to the child and parents will </w:t>
      </w:r>
      <w:r w:rsidRPr="007F3C08">
        <w:rPr>
          <w:rFonts w:ascii="Century Gothic" w:hAnsi="Century Gothic"/>
          <w:sz w:val="22"/>
          <w:szCs w:val="22"/>
        </w:rPr>
        <w:t xml:space="preserve">have opportunities to visit the school before they start. </w:t>
      </w:r>
    </w:p>
    <w:p w:rsidR="007F3C08" w:rsidRPr="007F3C08" w:rsidRDefault="007F3C08" w:rsidP="007F3C08">
      <w:pPr>
        <w:pStyle w:val="ListParagraph"/>
        <w:ind w:left="0"/>
        <w:jc w:val="both"/>
        <w:rPr>
          <w:rFonts w:ascii="Century Gothic" w:hAnsi="Century Gothic"/>
          <w:sz w:val="22"/>
          <w:szCs w:val="22"/>
        </w:rPr>
      </w:pPr>
    </w:p>
    <w:p w:rsidR="00554D6E" w:rsidRPr="007F3C08" w:rsidRDefault="00554D6E" w:rsidP="00554D6E">
      <w:pPr>
        <w:pStyle w:val="ListParagraph"/>
        <w:numPr>
          <w:ilvl w:val="0"/>
          <w:numId w:val="11"/>
        </w:numPr>
        <w:ind w:left="0"/>
        <w:jc w:val="both"/>
        <w:rPr>
          <w:rFonts w:ascii="Century Gothic" w:hAnsi="Century Gothic"/>
          <w:sz w:val="22"/>
          <w:szCs w:val="22"/>
        </w:rPr>
      </w:pPr>
      <w:r w:rsidRPr="007F3C08">
        <w:rPr>
          <w:rFonts w:ascii="Century Gothic" w:hAnsi="Century Gothic"/>
          <w:b/>
          <w:sz w:val="22"/>
          <w:szCs w:val="22"/>
        </w:rPr>
        <w:t>Moving to the Next Class.</w:t>
      </w:r>
      <w:r w:rsidRPr="007F3C08">
        <w:rPr>
          <w:rFonts w:ascii="Century Gothic" w:hAnsi="Century Gothic"/>
          <w:sz w:val="22"/>
          <w:szCs w:val="22"/>
        </w:rPr>
        <w:t xml:space="preserve"> An information sharing meeting will take place with the receiving teacher. If appropriate, there will be opportunities for your child to visit the new class and meet the teacher and other key staff. We will make a transition booklet to support the change. </w:t>
      </w:r>
    </w:p>
    <w:p w:rsidR="00590E64" w:rsidRPr="00EB1D64" w:rsidRDefault="00590E64" w:rsidP="00590E64">
      <w:pPr>
        <w:pStyle w:val="ListParagraph"/>
        <w:ind w:left="0"/>
        <w:jc w:val="both"/>
        <w:rPr>
          <w:rFonts w:ascii="Century Gothic" w:hAnsi="Century Gothic"/>
          <w:sz w:val="22"/>
          <w:szCs w:val="22"/>
        </w:rPr>
      </w:pPr>
    </w:p>
    <w:p w:rsidR="00554D6E" w:rsidRPr="00590E64" w:rsidRDefault="00554D6E" w:rsidP="00554D6E">
      <w:pPr>
        <w:pStyle w:val="ListParagraph"/>
        <w:numPr>
          <w:ilvl w:val="0"/>
          <w:numId w:val="11"/>
        </w:numPr>
        <w:ind w:left="0"/>
        <w:jc w:val="both"/>
        <w:rPr>
          <w:rFonts w:ascii="Century Gothic" w:hAnsi="Century Gothic"/>
          <w:b/>
          <w:sz w:val="32"/>
          <w:szCs w:val="32"/>
        </w:rPr>
      </w:pPr>
      <w:r w:rsidRPr="00EB1D64">
        <w:rPr>
          <w:rFonts w:ascii="Century Gothic" w:hAnsi="Century Gothic"/>
          <w:b/>
          <w:sz w:val="22"/>
          <w:szCs w:val="22"/>
        </w:rPr>
        <w:t>Moving to secondary school.</w:t>
      </w:r>
      <w:r w:rsidRPr="00EB1D64">
        <w:rPr>
          <w:rFonts w:ascii="Century Gothic" w:hAnsi="Century Gothic"/>
          <w:sz w:val="22"/>
          <w:szCs w:val="22"/>
        </w:rPr>
        <w:t xml:space="preserve">  The Inclusion </w:t>
      </w:r>
      <w:r w:rsidR="00590E64" w:rsidRPr="00EB1D64">
        <w:rPr>
          <w:rFonts w:ascii="Century Gothic" w:hAnsi="Century Gothic"/>
          <w:sz w:val="22"/>
          <w:szCs w:val="22"/>
        </w:rPr>
        <w:t xml:space="preserve">Team </w:t>
      </w:r>
      <w:r w:rsidR="00F0518F">
        <w:rPr>
          <w:rFonts w:ascii="Century Gothic" w:hAnsi="Century Gothic"/>
          <w:sz w:val="22"/>
          <w:szCs w:val="22"/>
        </w:rPr>
        <w:t xml:space="preserve">and UKS2 staff </w:t>
      </w:r>
      <w:r w:rsidRPr="00EB1D64">
        <w:rPr>
          <w:rFonts w:ascii="Century Gothic" w:hAnsi="Century Gothic"/>
          <w:sz w:val="22"/>
          <w:szCs w:val="22"/>
        </w:rPr>
        <w:t xml:space="preserve">will </w:t>
      </w:r>
      <w:r w:rsidR="00590E64" w:rsidRPr="00EB1D64">
        <w:rPr>
          <w:rFonts w:ascii="Century Gothic" w:hAnsi="Century Gothic"/>
          <w:sz w:val="22"/>
          <w:szCs w:val="22"/>
        </w:rPr>
        <w:t>attend the Bromley Transition Day where primary and secondary schools work together to share information on all children with SEND. We will also meet individually with secondary staff, where necessary, to ensure they are fully aware of the children’s needs before they join</w:t>
      </w:r>
      <w:r w:rsidRPr="00EB1D64">
        <w:rPr>
          <w:rFonts w:ascii="Century Gothic" w:hAnsi="Century Gothic"/>
          <w:sz w:val="22"/>
          <w:szCs w:val="22"/>
        </w:rPr>
        <w:t xml:space="preserve">. Multi-agency meetings may be arranged to create a more detailed transition plan. Successful arrangements and interventions currently used to support your child will be shared with the receiving school and additional visits to the new setting may be planned to help your child become familiar with the new setting and to reduce any anxieties. </w:t>
      </w:r>
    </w:p>
    <w:p w:rsidR="00590E64" w:rsidRPr="007E6C0D" w:rsidRDefault="00590E64" w:rsidP="00590E64">
      <w:pPr>
        <w:pStyle w:val="ListParagraph"/>
        <w:ind w:left="0"/>
        <w:jc w:val="both"/>
        <w:rPr>
          <w:rFonts w:ascii="Century Gothic" w:hAnsi="Century Gothic"/>
          <w:b/>
          <w:sz w:val="32"/>
          <w:szCs w:val="32"/>
        </w:rPr>
      </w:pPr>
    </w:p>
    <w:p w:rsidR="00554D6E" w:rsidRPr="00EB1D64" w:rsidRDefault="00554D6E" w:rsidP="00554D6E">
      <w:pPr>
        <w:pStyle w:val="ListParagraph"/>
        <w:numPr>
          <w:ilvl w:val="0"/>
          <w:numId w:val="11"/>
        </w:numPr>
        <w:ind w:left="0"/>
        <w:jc w:val="both"/>
        <w:rPr>
          <w:rFonts w:ascii="Century Gothic" w:hAnsi="Century Gothic"/>
          <w:b/>
          <w:sz w:val="22"/>
          <w:szCs w:val="22"/>
        </w:rPr>
      </w:pPr>
      <w:r w:rsidRPr="00EB1D64">
        <w:rPr>
          <w:rFonts w:ascii="Century Gothic" w:hAnsi="Century Gothic"/>
          <w:b/>
          <w:sz w:val="22"/>
          <w:szCs w:val="22"/>
        </w:rPr>
        <w:t>Moving to another school.</w:t>
      </w:r>
      <w:r w:rsidRPr="00EB1D64">
        <w:rPr>
          <w:rFonts w:ascii="Century Gothic" w:hAnsi="Century Gothic"/>
          <w:sz w:val="22"/>
          <w:szCs w:val="22"/>
        </w:rPr>
        <w:t xml:space="preserve"> We will </w:t>
      </w:r>
      <w:r w:rsidR="00590E64" w:rsidRPr="00EB1D64">
        <w:rPr>
          <w:rFonts w:ascii="Century Gothic" w:hAnsi="Century Gothic"/>
          <w:sz w:val="22"/>
          <w:szCs w:val="22"/>
        </w:rPr>
        <w:t>work with the new</w:t>
      </w:r>
      <w:r w:rsidRPr="00EB1D64">
        <w:rPr>
          <w:rFonts w:ascii="Century Gothic" w:hAnsi="Century Gothic"/>
          <w:sz w:val="22"/>
          <w:szCs w:val="22"/>
        </w:rPr>
        <w:t xml:space="preserve"> school and share information about the support that your child receives with us. It may be necessary for them to come and visit or your child to visit their new school to ensure the transition goes smoothly.</w:t>
      </w:r>
    </w:p>
    <w:p w:rsidR="00554D6E" w:rsidRDefault="00554D6E" w:rsidP="00554D6E">
      <w:pPr>
        <w:rPr>
          <w:rFonts w:ascii="Century Gothic" w:hAnsi="Century Gothic"/>
          <w:b/>
          <w:sz w:val="22"/>
          <w:szCs w:val="22"/>
        </w:rPr>
      </w:pPr>
    </w:p>
    <w:p w:rsidR="00554D6E" w:rsidRDefault="00554D6E" w:rsidP="00554D6E">
      <w:pPr>
        <w:rPr>
          <w:rFonts w:ascii="Century Gothic" w:hAnsi="Century Gothic"/>
          <w:b/>
          <w:sz w:val="32"/>
          <w:szCs w:val="32"/>
        </w:rPr>
      </w:pPr>
      <w:r>
        <w:rPr>
          <w:rFonts w:ascii="Century Gothic" w:hAnsi="Century Gothic"/>
          <w:b/>
          <w:sz w:val="32"/>
          <w:szCs w:val="32"/>
        </w:rPr>
        <w:t>ARC (Additionally Resourced Classes)</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lastRenderedPageBreak/>
        <w:t xml:space="preserve">Churchfields has an additional resourced provision (ARP) for pupils with severe and complex needs. All children in The ARC have an EHCP and are able to access more </w:t>
      </w:r>
      <w:proofErr w:type="spellStart"/>
      <w:r w:rsidRPr="00EB1D64">
        <w:rPr>
          <w:rFonts w:ascii="Century Gothic" w:hAnsi="Century Gothic"/>
          <w:sz w:val="22"/>
          <w:szCs w:val="22"/>
        </w:rPr>
        <w:t>individualised</w:t>
      </w:r>
      <w:proofErr w:type="spellEnd"/>
      <w:r w:rsidRPr="00EB1D64">
        <w:rPr>
          <w:rFonts w:ascii="Century Gothic" w:hAnsi="Century Gothic"/>
          <w:sz w:val="22"/>
          <w:szCs w:val="22"/>
        </w:rPr>
        <w:t xml:space="preserve"> teaching and support through a smaller class and higher level of adult support. </w:t>
      </w:r>
    </w:p>
    <w:p w:rsidR="00590E64" w:rsidRPr="00EB1D64" w:rsidRDefault="00590E64" w:rsidP="00554D6E">
      <w:pPr>
        <w:jc w:val="both"/>
        <w:rPr>
          <w:rFonts w:ascii="Century Gothic" w:hAnsi="Century Gothic"/>
          <w:sz w:val="22"/>
          <w:szCs w:val="22"/>
        </w:rPr>
      </w:pPr>
      <w:r w:rsidRPr="00EB1D64">
        <w:rPr>
          <w:rFonts w:ascii="Century Gothic" w:hAnsi="Century Gothic"/>
          <w:sz w:val="22"/>
          <w:szCs w:val="22"/>
        </w:rPr>
        <w:t xml:space="preserve">This provision is led by our ARC SENCo &amp; Class Teacher, Leia Stephenson. </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The ARC curriculum is designed to meet the needs of children with complex difficulties and enable them to progress with their learning whilst also following many aspects of the mainstream school curriculum. </w:t>
      </w:r>
    </w:p>
    <w:p w:rsidR="00554D6E" w:rsidRPr="00EB1D64" w:rsidRDefault="00590E64" w:rsidP="00554D6E">
      <w:pPr>
        <w:jc w:val="both"/>
        <w:rPr>
          <w:rFonts w:ascii="Century Gothic" w:hAnsi="Century Gothic"/>
          <w:sz w:val="22"/>
          <w:szCs w:val="22"/>
        </w:rPr>
      </w:pPr>
      <w:r w:rsidRPr="00EB1D64">
        <w:rPr>
          <w:rFonts w:ascii="Century Gothic" w:hAnsi="Century Gothic"/>
          <w:sz w:val="22"/>
          <w:szCs w:val="22"/>
        </w:rPr>
        <w:t>Where appropriate for their needs and level of development, c</w:t>
      </w:r>
      <w:r w:rsidR="00554D6E" w:rsidRPr="00EB1D64">
        <w:rPr>
          <w:rFonts w:ascii="Century Gothic" w:hAnsi="Century Gothic"/>
          <w:sz w:val="22"/>
          <w:szCs w:val="22"/>
        </w:rPr>
        <w:t xml:space="preserve">hildren in The ARC take part in </w:t>
      </w:r>
      <w:r w:rsidRPr="00EB1D64">
        <w:rPr>
          <w:rFonts w:ascii="Century Gothic" w:hAnsi="Century Gothic"/>
          <w:sz w:val="22"/>
          <w:szCs w:val="22"/>
        </w:rPr>
        <w:t>i</w:t>
      </w:r>
      <w:r w:rsidR="00554D6E" w:rsidRPr="00EB1D64">
        <w:rPr>
          <w:rFonts w:ascii="Century Gothic" w:hAnsi="Century Gothic"/>
          <w:sz w:val="22"/>
          <w:szCs w:val="22"/>
        </w:rPr>
        <w:t>nclusion sessions, within the mainstream classes, for some subjects</w:t>
      </w:r>
      <w:r w:rsidRPr="00EB1D64">
        <w:rPr>
          <w:rFonts w:ascii="Century Gothic" w:hAnsi="Century Gothic"/>
          <w:sz w:val="22"/>
          <w:szCs w:val="22"/>
        </w:rPr>
        <w:t>.</w:t>
      </w:r>
    </w:p>
    <w:p w:rsidR="00590E64" w:rsidRPr="00EB1D64" w:rsidRDefault="00590E64" w:rsidP="00554D6E">
      <w:pPr>
        <w:jc w:val="both"/>
        <w:rPr>
          <w:rFonts w:ascii="Century Gothic" w:hAnsi="Century Gothic"/>
          <w:sz w:val="22"/>
          <w:szCs w:val="22"/>
        </w:rPr>
      </w:pP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Children are placed within the ARC by Bromley and to access a place, they must have Churchfields ARP named on their EHCP. </w:t>
      </w:r>
    </w:p>
    <w:p w:rsidR="00554D6E" w:rsidRPr="00EB1D64" w:rsidRDefault="00554D6E" w:rsidP="00554D6E">
      <w:pPr>
        <w:jc w:val="both"/>
        <w:rPr>
          <w:rFonts w:ascii="Century Gothic" w:hAnsi="Century Gothic"/>
          <w:sz w:val="22"/>
          <w:szCs w:val="22"/>
        </w:rPr>
      </w:pPr>
    </w:p>
    <w:p w:rsidR="00590E64" w:rsidRPr="00EB1D64" w:rsidRDefault="00590E64" w:rsidP="00554D6E">
      <w:pPr>
        <w:jc w:val="both"/>
        <w:rPr>
          <w:rFonts w:ascii="Century Gothic" w:hAnsi="Century Gothic"/>
          <w:sz w:val="22"/>
          <w:szCs w:val="22"/>
        </w:rPr>
      </w:pPr>
      <w:r w:rsidRPr="00EB1D64">
        <w:rPr>
          <w:rFonts w:ascii="Century Gothic" w:hAnsi="Century Gothic"/>
          <w:sz w:val="22"/>
          <w:szCs w:val="22"/>
        </w:rPr>
        <w:t xml:space="preserve">For more information on </w:t>
      </w:r>
      <w:r w:rsidR="00790666">
        <w:rPr>
          <w:rFonts w:ascii="Century Gothic" w:hAnsi="Century Gothic"/>
          <w:sz w:val="22"/>
          <w:szCs w:val="22"/>
        </w:rPr>
        <w:t>t</w:t>
      </w:r>
      <w:r w:rsidRPr="00EB1D64">
        <w:rPr>
          <w:rFonts w:ascii="Century Gothic" w:hAnsi="Century Gothic"/>
          <w:sz w:val="22"/>
          <w:szCs w:val="22"/>
        </w:rPr>
        <w:t>he ARC</w:t>
      </w:r>
      <w:r w:rsidR="006A5C24" w:rsidRPr="00EB1D64">
        <w:rPr>
          <w:rFonts w:ascii="Century Gothic" w:hAnsi="Century Gothic"/>
          <w:sz w:val="22"/>
          <w:szCs w:val="22"/>
        </w:rPr>
        <w:t xml:space="preserve">, please look on our website </w:t>
      </w:r>
      <w:hyperlink r:id="rId18" w:history="1">
        <w:r w:rsidR="006A5C24" w:rsidRPr="00EB1D64">
          <w:rPr>
            <w:rStyle w:val="Hyperlink"/>
            <w:rFonts w:ascii="Century Gothic" w:hAnsi="Century Gothic"/>
            <w:sz w:val="22"/>
            <w:szCs w:val="22"/>
          </w:rPr>
          <w:t>https://www.churchfields-q1e.org.uk/our-learning/the-arc-specialist-provision/</w:t>
        </w:r>
      </w:hyperlink>
      <w:r w:rsidR="006A5C24" w:rsidRPr="00EB1D64">
        <w:rPr>
          <w:rFonts w:ascii="Century Gothic" w:hAnsi="Century Gothic"/>
          <w:sz w:val="22"/>
          <w:szCs w:val="22"/>
        </w:rPr>
        <w:t xml:space="preserve"> </w:t>
      </w:r>
    </w:p>
    <w:p w:rsidR="005E3B50" w:rsidRDefault="005E3B50" w:rsidP="00554D6E">
      <w:pPr>
        <w:rPr>
          <w:rFonts w:ascii="Century Gothic" w:hAnsi="Century Gothic"/>
          <w:b/>
          <w:sz w:val="32"/>
          <w:szCs w:val="32"/>
        </w:rPr>
      </w:pPr>
    </w:p>
    <w:p w:rsidR="00EB1D64" w:rsidRDefault="00EB1D64" w:rsidP="00554D6E">
      <w:pPr>
        <w:rPr>
          <w:rFonts w:ascii="Century Gothic" w:hAnsi="Century Gothic"/>
          <w:b/>
          <w:sz w:val="32"/>
          <w:szCs w:val="32"/>
        </w:rPr>
      </w:pPr>
    </w:p>
    <w:p w:rsidR="00554D6E" w:rsidRDefault="00554D6E" w:rsidP="00554D6E">
      <w:pPr>
        <w:rPr>
          <w:rFonts w:ascii="Century Gothic" w:hAnsi="Century Gothic"/>
          <w:b/>
          <w:sz w:val="32"/>
          <w:szCs w:val="32"/>
        </w:rPr>
      </w:pPr>
      <w:r>
        <w:rPr>
          <w:rFonts w:ascii="Century Gothic" w:hAnsi="Century Gothic"/>
          <w:b/>
          <w:sz w:val="32"/>
          <w:szCs w:val="32"/>
        </w:rPr>
        <w:t>Enrichment</w:t>
      </w:r>
    </w:p>
    <w:p w:rsidR="00554D6E" w:rsidRPr="00EB1D64" w:rsidRDefault="00554D6E" w:rsidP="00554D6E">
      <w:pPr>
        <w:rPr>
          <w:rFonts w:ascii="Century Gothic" w:hAnsi="Century Gothic"/>
          <w:sz w:val="22"/>
          <w:szCs w:val="22"/>
        </w:rPr>
      </w:pPr>
      <w:r w:rsidRPr="00EB1D64">
        <w:rPr>
          <w:rFonts w:ascii="Century Gothic" w:hAnsi="Century Gothic"/>
          <w:sz w:val="22"/>
          <w:szCs w:val="22"/>
        </w:rPr>
        <w:t xml:space="preserve">There are a number of extra-curricular enrichment clubs and groups, which children are able to join and e part of. These range from football to cooking and choir. See the full list </w:t>
      </w:r>
      <w:r w:rsidR="006A5C24" w:rsidRPr="00EB1D64">
        <w:rPr>
          <w:rFonts w:ascii="Century Gothic" w:hAnsi="Century Gothic"/>
          <w:sz w:val="22"/>
          <w:szCs w:val="22"/>
        </w:rPr>
        <w:t xml:space="preserve">here </w:t>
      </w:r>
      <w:hyperlink r:id="rId19" w:history="1">
        <w:r w:rsidR="006A5C24" w:rsidRPr="00EB1D64">
          <w:rPr>
            <w:rStyle w:val="Hyperlink"/>
            <w:rFonts w:ascii="Century Gothic" w:hAnsi="Century Gothic"/>
            <w:sz w:val="22"/>
            <w:szCs w:val="22"/>
          </w:rPr>
          <w:t>https://www.churchfields-q1e.org.uk/for-our-parentscarers/extra-curricular-clubs/</w:t>
        </w:r>
      </w:hyperlink>
      <w:r w:rsidR="006A5C24" w:rsidRPr="00EB1D64">
        <w:rPr>
          <w:rFonts w:ascii="Century Gothic" w:hAnsi="Century Gothic"/>
          <w:sz w:val="22"/>
          <w:szCs w:val="22"/>
        </w:rPr>
        <w:t xml:space="preserve"> </w:t>
      </w:r>
      <w:r w:rsidRPr="00EB1D64">
        <w:rPr>
          <w:rFonts w:ascii="Century Gothic" w:hAnsi="Century Gothic"/>
          <w:sz w:val="22"/>
          <w:szCs w:val="22"/>
        </w:rPr>
        <w:t xml:space="preserve"> </w:t>
      </w:r>
    </w:p>
    <w:p w:rsidR="00554D6E" w:rsidRDefault="00554D6E" w:rsidP="00554D6E">
      <w:pPr>
        <w:rPr>
          <w:rFonts w:ascii="Century Gothic" w:hAnsi="Century Gothic"/>
        </w:rPr>
      </w:pPr>
    </w:p>
    <w:p w:rsidR="00EB1D64" w:rsidRDefault="00EB1D64" w:rsidP="00554D6E">
      <w:pPr>
        <w:rPr>
          <w:rFonts w:ascii="Century Gothic" w:hAnsi="Century Gothic"/>
        </w:rPr>
      </w:pPr>
    </w:p>
    <w:p w:rsidR="00554D6E" w:rsidRPr="0061200D" w:rsidRDefault="00554D6E" w:rsidP="00554D6E">
      <w:pPr>
        <w:rPr>
          <w:rFonts w:ascii="Century Gothic" w:hAnsi="Century Gothic"/>
          <w:b/>
          <w:sz w:val="32"/>
          <w:szCs w:val="32"/>
        </w:rPr>
      </w:pPr>
      <w:r>
        <w:rPr>
          <w:rFonts w:ascii="Century Gothic" w:hAnsi="Century Gothic"/>
          <w:b/>
          <w:sz w:val="32"/>
          <w:szCs w:val="32"/>
        </w:rPr>
        <w:t xml:space="preserve">Complaints </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If there is something you are not satisfied with regarding the SEND policy and practices, we urge you to speak to one us as soon as possible. </w:t>
      </w: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 xml:space="preserve"> In the first instance, please speak to the class teacher or Inclusion </w:t>
      </w:r>
      <w:r w:rsidR="006A5C24" w:rsidRPr="00EB1D64">
        <w:rPr>
          <w:rFonts w:ascii="Century Gothic" w:hAnsi="Century Gothic"/>
          <w:sz w:val="22"/>
          <w:szCs w:val="22"/>
        </w:rPr>
        <w:t xml:space="preserve">Team. </w:t>
      </w:r>
      <w:r w:rsidRPr="00EB1D64">
        <w:rPr>
          <w:rFonts w:ascii="Century Gothic" w:hAnsi="Century Gothic"/>
          <w:sz w:val="22"/>
          <w:szCs w:val="22"/>
        </w:rPr>
        <w:t xml:space="preserve"> </w:t>
      </w:r>
    </w:p>
    <w:p w:rsidR="00554D6E" w:rsidRPr="00EB1D64" w:rsidRDefault="00554D6E" w:rsidP="00554D6E">
      <w:pPr>
        <w:jc w:val="both"/>
        <w:rPr>
          <w:rFonts w:ascii="Century Gothic" w:hAnsi="Century Gothic"/>
          <w:sz w:val="22"/>
          <w:szCs w:val="22"/>
        </w:rPr>
      </w:pPr>
    </w:p>
    <w:p w:rsidR="00554D6E" w:rsidRPr="00EB1D64" w:rsidRDefault="00554D6E" w:rsidP="00554D6E">
      <w:pPr>
        <w:jc w:val="both"/>
        <w:rPr>
          <w:rFonts w:ascii="Century Gothic" w:hAnsi="Century Gothic"/>
          <w:sz w:val="22"/>
          <w:szCs w:val="22"/>
        </w:rPr>
      </w:pPr>
      <w:r w:rsidRPr="00EB1D64">
        <w:rPr>
          <w:rFonts w:ascii="Century Gothic" w:hAnsi="Century Gothic"/>
          <w:sz w:val="22"/>
          <w:szCs w:val="22"/>
        </w:rPr>
        <w:t>Following this, if you feel that your child’s needs are still not being met, you should make an appointment to see the Head Teacher. If concerns are still unresolved, parents may wish to contact the Information, Support and Advice or engage with the school complaints procedure.</w:t>
      </w:r>
    </w:p>
    <w:p w:rsidR="00554D6E" w:rsidRDefault="00554D6E" w:rsidP="00554D6E">
      <w:pPr>
        <w:rPr>
          <w:rFonts w:ascii="Century Gothic" w:hAnsi="Century Gothic"/>
          <w:b/>
        </w:rPr>
      </w:pPr>
    </w:p>
    <w:p w:rsidR="00554D6E" w:rsidRPr="00781129" w:rsidRDefault="00554D6E" w:rsidP="00554D6E">
      <w:pPr>
        <w:rPr>
          <w:rFonts w:ascii="Century Gothic" w:hAnsi="Century Gothic"/>
          <w:b/>
          <w:sz w:val="32"/>
          <w:szCs w:val="32"/>
        </w:rPr>
      </w:pPr>
      <w:r w:rsidRPr="00781129">
        <w:rPr>
          <w:rFonts w:ascii="Century Gothic" w:hAnsi="Century Gothic"/>
          <w:b/>
          <w:sz w:val="32"/>
          <w:szCs w:val="32"/>
        </w:rPr>
        <w:t xml:space="preserve">School Day </w:t>
      </w:r>
    </w:p>
    <w:p w:rsidR="00554D6E" w:rsidRPr="00EB1D64" w:rsidRDefault="00554D6E" w:rsidP="00554D6E">
      <w:pPr>
        <w:rPr>
          <w:rFonts w:ascii="Century Gothic" w:hAnsi="Century Gothic"/>
          <w:sz w:val="22"/>
          <w:szCs w:val="22"/>
        </w:rPr>
      </w:pPr>
      <w:r w:rsidRPr="00EB1D64">
        <w:rPr>
          <w:rFonts w:ascii="Century Gothic" w:hAnsi="Century Gothic"/>
          <w:sz w:val="22"/>
          <w:szCs w:val="22"/>
        </w:rPr>
        <w:t xml:space="preserve">The timings of the school day are as follows: </w:t>
      </w:r>
    </w:p>
    <w:p w:rsidR="00554D6E" w:rsidRPr="00EB1D64" w:rsidRDefault="00554D6E" w:rsidP="00554D6E">
      <w:pPr>
        <w:rPr>
          <w:rFonts w:ascii="Century Gothic" w:hAnsi="Century Gothic"/>
          <w:sz w:val="22"/>
          <w:szCs w:val="22"/>
        </w:rPr>
      </w:pPr>
      <w:r w:rsidRPr="00EB1D64">
        <w:rPr>
          <w:rFonts w:ascii="Century Gothic" w:hAnsi="Century Gothic"/>
          <w:sz w:val="22"/>
          <w:szCs w:val="22"/>
        </w:rPr>
        <w:t xml:space="preserve">Nursery: 9.00 – 3.30 </w:t>
      </w:r>
    </w:p>
    <w:p w:rsidR="00554D6E" w:rsidRPr="00EB1D64" w:rsidRDefault="00554D6E" w:rsidP="00554D6E">
      <w:pPr>
        <w:rPr>
          <w:rFonts w:ascii="Century Gothic" w:hAnsi="Century Gothic"/>
          <w:sz w:val="22"/>
          <w:szCs w:val="22"/>
        </w:rPr>
      </w:pPr>
      <w:r w:rsidRPr="00EB1D64">
        <w:rPr>
          <w:rFonts w:ascii="Century Gothic" w:hAnsi="Century Gothic"/>
          <w:sz w:val="22"/>
          <w:szCs w:val="22"/>
        </w:rPr>
        <w:t>Reception: 8.55– 3.</w:t>
      </w:r>
      <w:r w:rsidR="005E3B50" w:rsidRPr="00EB1D64">
        <w:rPr>
          <w:rFonts w:ascii="Century Gothic" w:hAnsi="Century Gothic"/>
          <w:sz w:val="22"/>
          <w:szCs w:val="22"/>
        </w:rPr>
        <w:t>25</w:t>
      </w:r>
      <w:r w:rsidR="006A5C24" w:rsidRPr="00EB1D64">
        <w:rPr>
          <w:rFonts w:ascii="Century Gothic" w:hAnsi="Century Gothic"/>
          <w:sz w:val="22"/>
          <w:szCs w:val="22"/>
        </w:rPr>
        <w:br/>
        <w:t xml:space="preserve">ARC: 8.40 </w:t>
      </w:r>
      <w:r w:rsidR="00EB1D64">
        <w:rPr>
          <w:rFonts w:ascii="Century Gothic" w:hAnsi="Century Gothic"/>
          <w:sz w:val="22"/>
          <w:szCs w:val="22"/>
        </w:rPr>
        <w:t>– 3.10</w:t>
      </w:r>
    </w:p>
    <w:p w:rsidR="00554D6E" w:rsidRPr="00EB1D64" w:rsidRDefault="00554D6E" w:rsidP="00554D6E">
      <w:pPr>
        <w:rPr>
          <w:rFonts w:ascii="Century Gothic" w:hAnsi="Century Gothic"/>
          <w:sz w:val="22"/>
          <w:szCs w:val="22"/>
        </w:rPr>
      </w:pPr>
      <w:r w:rsidRPr="00EB1D64">
        <w:rPr>
          <w:rFonts w:ascii="Century Gothic" w:hAnsi="Century Gothic"/>
          <w:sz w:val="22"/>
          <w:szCs w:val="22"/>
        </w:rPr>
        <w:t>KS1: 8.50 – 3.15</w:t>
      </w:r>
    </w:p>
    <w:p w:rsidR="00E62F5B" w:rsidRPr="00FA5726" w:rsidRDefault="00554D6E" w:rsidP="00C70F17">
      <w:pPr>
        <w:rPr>
          <w:rFonts w:ascii="Century Gothic" w:hAnsi="Century Gothic"/>
          <w:sz w:val="20"/>
          <w:szCs w:val="20"/>
        </w:rPr>
      </w:pPr>
      <w:r w:rsidRPr="00EB1D64">
        <w:rPr>
          <w:rFonts w:ascii="Century Gothic" w:hAnsi="Century Gothic"/>
          <w:sz w:val="22"/>
          <w:szCs w:val="22"/>
        </w:rPr>
        <w:t>KS2: 8.50 – 3.20</w:t>
      </w:r>
    </w:p>
    <w:sectPr w:rsidR="00E62F5B" w:rsidRPr="00FA5726" w:rsidSect="00DD5BA8">
      <w:headerReference w:type="even" r:id="rId20"/>
      <w:headerReference w:type="default" r:id="rId21"/>
      <w:footerReference w:type="even" r:id="rId22"/>
      <w:footerReference w:type="default" r:id="rId23"/>
      <w:headerReference w:type="first" r:id="rId24"/>
      <w:footerReference w:type="first" r:id="rId25"/>
      <w:pgSz w:w="11900" w:h="16820" w:code="9"/>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4F5" w:rsidRDefault="007314F5">
      <w:r>
        <w:separator/>
      </w:r>
    </w:p>
  </w:endnote>
  <w:endnote w:type="continuationSeparator" w:id="0">
    <w:p w:rsidR="007314F5" w:rsidRDefault="0073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charset w:val="00"/>
    <w:family w:val="auto"/>
    <w:pitch w:val="variable"/>
    <w:sig w:usb0="00000000" w:usb1="00000000" w:usb2="00000000" w:usb3="00000000" w:csb0="000001F7" w:csb1="00000000"/>
  </w:font>
  <w:font w:name="ヒラギノ角ゴ Pro W3">
    <w:altName w:val="Yu Gothic UI"/>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assoonCRInfant">
    <w:altName w:val="Calibri"/>
    <w:charset w:val="00"/>
    <w:family w:val="auto"/>
    <w:pitch w:val="variable"/>
    <w:sig w:usb0="A00000AF" w:usb1="5000204A"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0D9" w:rsidRDefault="00E9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D7E" w:rsidRPr="00CA51D2" w:rsidRDefault="00DB3D7E" w:rsidP="00CA51D2">
    <w:pPr>
      <w:spacing w:line="336" w:lineRule="auto"/>
      <w:rPr>
        <w:rFonts w:ascii="Century Gothic" w:hAnsi="Century Gothic"/>
        <w:b/>
        <w:color w:val="000000" w:themeColor="text1"/>
        <w:sz w:val="17"/>
        <w:szCs w:val="17"/>
        <w:lang w:val="en-GB"/>
      </w:rPr>
    </w:pPr>
    <w:r>
      <w:rPr>
        <w:rFonts w:ascii="Century Gothic" w:hAnsi="Century Gothic"/>
        <w:color w:val="000000" w:themeColor="text1"/>
        <w:sz w:val="17"/>
        <w:szCs w:val="17"/>
      </w:rPr>
      <w:br/>
    </w:r>
    <w:r w:rsidRPr="003E1932">
      <w:rPr>
        <w:rFonts w:ascii="Century Gothic" w:hAnsi="Century Gothic"/>
        <w:color w:val="000000" w:themeColor="text1"/>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BDD" w:rsidRPr="002F0E02" w:rsidRDefault="00BA0BDD" w:rsidP="00BA0BDD">
    <w:pPr>
      <w:spacing w:line="336" w:lineRule="auto"/>
      <w:rPr>
        <w:rFonts w:ascii="Century Gothic" w:hAnsi="Century Gothic"/>
        <w:color w:val="000000" w:themeColor="text1"/>
        <w:sz w:val="17"/>
        <w:szCs w:val="17"/>
        <w:lang w:val="en-GB"/>
      </w:rPr>
    </w:pPr>
    <w:r>
      <w:rPr>
        <w:rFonts w:ascii="Century Gothic" w:hAnsi="Century Gothic"/>
        <w:noProof/>
        <w:color w:val="000000" w:themeColor="text1"/>
        <w:sz w:val="17"/>
        <w:szCs w:val="17"/>
        <w:lang w:val="en-GB"/>
      </w:rPr>
      <w:drawing>
        <wp:anchor distT="0" distB="0" distL="114300" distR="114300" simplePos="0" relativeHeight="251672576" behindDoc="0" locked="0" layoutInCell="1" allowOverlap="1" wp14:anchorId="794CC6A6" wp14:editId="116DB6AF">
          <wp:simplePos x="0" y="0"/>
          <wp:positionH relativeFrom="column">
            <wp:posOffset>5882005</wp:posOffset>
          </wp:positionH>
          <wp:positionV relativeFrom="paragraph">
            <wp:posOffset>-164465</wp:posOffset>
          </wp:positionV>
          <wp:extent cx="590955" cy="590955"/>
          <wp:effectExtent l="0" t="0" r="635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90955" cy="590955"/>
                  </a:xfrm>
                  <a:prstGeom prst="rect">
                    <a:avLst/>
                  </a:prstGeom>
                </pic:spPr>
              </pic:pic>
            </a:graphicData>
          </a:graphic>
          <wp14:sizeRelH relativeFrom="margin">
            <wp14:pctWidth>0</wp14:pctWidth>
          </wp14:sizeRelH>
          <wp14:sizeRelV relativeFrom="margin">
            <wp14:pctHeight>0</wp14:pctHeight>
          </wp14:sizeRelV>
        </wp:anchor>
      </w:drawing>
    </w:r>
    <w:r w:rsidRPr="002F0E02">
      <w:rPr>
        <w:rFonts w:ascii="Century Gothic" w:hAnsi="Century Gothic"/>
        <w:color w:val="000000" w:themeColor="text1"/>
        <w:sz w:val="17"/>
        <w:szCs w:val="17"/>
        <w:lang w:val="en-GB"/>
      </w:rPr>
      <w:t xml:space="preserve">Churchfields Road, Beckenham, Kent, BR3 4QY    </w:t>
    </w:r>
  </w:p>
  <w:p w:rsidR="00BA0BDD" w:rsidRDefault="00BA0BDD" w:rsidP="00BA0BDD">
    <w:pPr>
      <w:spacing w:line="336" w:lineRule="auto"/>
      <w:rPr>
        <w:rFonts w:ascii="Century Gothic" w:hAnsi="Century Gothic"/>
        <w:color w:val="000000" w:themeColor="text1"/>
        <w:sz w:val="17"/>
        <w:szCs w:val="17"/>
        <w:lang w:val="en-GB"/>
      </w:rPr>
    </w:pPr>
    <w:r w:rsidRPr="00A36038">
      <w:rPr>
        <w:rFonts w:ascii="Century Gothic" w:hAnsi="Century Gothic"/>
        <w:b/>
        <w:color w:val="C00000"/>
        <w:sz w:val="17"/>
        <w:szCs w:val="17"/>
        <w:lang w:val="en-GB"/>
      </w:rPr>
      <w:t>Tel:</w:t>
    </w:r>
    <w:r w:rsidRPr="00A36038">
      <w:rPr>
        <w:rFonts w:ascii="Century Gothic" w:hAnsi="Century Gothic"/>
        <w:color w:val="C00000"/>
        <w:sz w:val="17"/>
        <w:szCs w:val="17"/>
        <w:lang w:val="en-GB"/>
      </w:rPr>
      <w:t xml:space="preserve"> </w:t>
    </w:r>
    <w:r w:rsidRPr="002F0E02">
      <w:rPr>
        <w:rFonts w:ascii="Century Gothic" w:hAnsi="Century Gothic"/>
        <w:color w:val="000000" w:themeColor="text1"/>
        <w:sz w:val="17"/>
        <w:szCs w:val="17"/>
        <w:lang w:val="en-GB"/>
      </w:rPr>
      <w:t xml:space="preserve">020 86505247   </w:t>
    </w:r>
    <w:r w:rsidRPr="00A36038">
      <w:rPr>
        <w:rFonts w:ascii="Century Gothic" w:hAnsi="Century Gothic"/>
        <w:b/>
        <w:color w:val="C00000"/>
        <w:sz w:val="17"/>
        <w:szCs w:val="17"/>
        <w:lang w:val="en-GB"/>
      </w:rPr>
      <w:t>Fax:</w:t>
    </w:r>
    <w:r w:rsidRPr="00A36038">
      <w:rPr>
        <w:rFonts w:ascii="Century Gothic" w:hAnsi="Century Gothic"/>
        <w:color w:val="C00000"/>
        <w:sz w:val="17"/>
        <w:szCs w:val="17"/>
        <w:lang w:val="en-GB"/>
      </w:rPr>
      <w:t xml:space="preserve"> </w:t>
    </w:r>
    <w:r w:rsidRPr="002F0E02">
      <w:rPr>
        <w:rFonts w:ascii="Century Gothic" w:hAnsi="Century Gothic"/>
        <w:color w:val="000000" w:themeColor="text1"/>
        <w:sz w:val="17"/>
        <w:szCs w:val="17"/>
        <w:lang w:val="en-GB"/>
      </w:rPr>
      <w:t xml:space="preserve">020 86633383   </w:t>
    </w:r>
    <w:r w:rsidRPr="00A36038">
      <w:rPr>
        <w:rFonts w:ascii="Century Gothic" w:hAnsi="Century Gothic"/>
        <w:b/>
        <w:color w:val="C00000"/>
        <w:sz w:val="17"/>
        <w:szCs w:val="17"/>
        <w:lang w:val="en-GB"/>
      </w:rPr>
      <w:t>Email:</w:t>
    </w:r>
    <w:r w:rsidRPr="00A36038">
      <w:rPr>
        <w:rFonts w:ascii="Century Gothic" w:hAnsi="Century Gothic"/>
        <w:color w:val="C00000"/>
        <w:sz w:val="17"/>
        <w:szCs w:val="17"/>
        <w:lang w:val="en-GB"/>
      </w:rPr>
      <w:t xml:space="preserve"> </w:t>
    </w:r>
    <w:hyperlink r:id="rId2" w:history="1">
      <w:r w:rsidRPr="00936BE2">
        <w:rPr>
          <w:rStyle w:val="Hyperlink"/>
          <w:rFonts w:ascii="Century Gothic" w:hAnsi="Century Gothic"/>
          <w:sz w:val="17"/>
          <w:szCs w:val="17"/>
          <w:lang w:val="en-GB"/>
        </w:rPr>
        <w:t>admin@churchfields.q1e.org.uk</w:t>
      </w:r>
    </w:hyperlink>
  </w:p>
  <w:p w:rsidR="00BA0BDD" w:rsidRPr="00E509E9" w:rsidRDefault="00BA0BDD" w:rsidP="00BA0BDD">
    <w:pPr>
      <w:spacing w:line="336" w:lineRule="auto"/>
      <w:rPr>
        <w:rFonts w:ascii="Century Gothic" w:hAnsi="Century Gothic"/>
        <w:color w:val="000000" w:themeColor="text1"/>
        <w:sz w:val="17"/>
        <w:szCs w:val="17"/>
        <w:lang w:val="en-GB"/>
      </w:rPr>
    </w:pPr>
  </w:p>
  <w:p w:rsidR="00BA0BDD" w:rsidRDefault="00BA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4F5" w:rsidRDefault="007314F5">
      <w:r>
        <w:separator/>
      </w:r>
    </w:p>
  </w:footnote>
  <w:footnote w:type="continuationSeparator" w:id="0">
    <w:p w:rsidR="007314F5" w:rsidRDefault="0073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0D9" w:rsidRDefault="00E9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D7E" w:rsidRDefault="00DB3D7E">
    <w:pPr>
      <w:pStyle w:val="Header"/>
    </w:pPr>
  </w:p>
  <w:p w:rsidR="001C4B54" w:rsidRDefault="001C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BA8" w:rsidRDefault="00DD5BA8">
    <w:pPr>
      <w:pStyle w:val="Header"/>
    </w:pPr>
    <w:r>
      <w:rPr>
        <w:rFonts w:ascii="Arial" w:hAnsi="Arial" w:cs="Arial"/>
        <w:noProof/>
        <w:sz w:val="22"/>
        <w:szCs w:val="22"/>
        <w:lang w:val="en-GB" w:eastAsia="en-GB"/>
      </w:rPr>
      <w:drawing>
        <wp:anchor distT="0" distB="0" distL="114300" distR="114300" simplePos="0" relativeHeight="251670528" behindDoc="0" locked="0" layoutInCell="1" allowOverlap="1" wp14:anchorId="3C04D418" wp14:editId="6CC9A6E7">
          <wp:simplePos x="0" y="0"/>
          <wp:positionH relativeFrom="column">
            <wp:posOffset>5328285</wp:posOffset>
          </wp:positionH>
          <wp:positionV relativeFrom="paragraph">
            <wp:posOffset>349250</wp:posOffset>
          </wp:positionV>
          <wp:extent cx="1254760" cy="1129665"/>
          <wp:effectExtent l="0" t="0" r="254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54760" cy="11296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val="en-GB" w:eastAsia="en-GB"/>
      </w:rPr>
      <w:drawing>
        <wp:anchor distT="0" distB="0" distL="114300" distR="114300" simplePos="0" relativeHeight="251669504" behindDoc="1" locked="0" layoutInCell="1" allowOverlap="1" wp14:anchorId="12A91991" wp14:editId="010D0D73">
          <wp:simplePos x="0" y="0"/>
          <wp:positionH relativeFrom="column">
            <wp:posOffset>-128270</wp:posOffset>
          </wp:positionH>
          <wp:positionV relativeFrom="paragraph">
            <wp:posOffset>234950</wp:posOffset>
          </wp:positionV>
          <wp:extent cx="5019040" cy="1287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5019040" cy="12877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val="en-GB" w:eastAsia="en-GB"/>
      </w:rPr>
      <mc:AlternateContent>
        <mc:Choice Requires="wps">
          <w:drawing>
            <wp:anchor distT="0" distB="0" distL="114300" distR="114300" simplePos="0" relativeHeight="251668480" behindDoc="0" locked="0" layoutInCell="1" allowOverlap="1" wp14:anchorId="06DC9795" wp14:editId="66E1D74A">
              <wp:simplePos x="0" y="0"/>
              <wp:positionH relativeFrom="column">
                <wp:posOffset>5234940</wp:posOffset>
              </wp:positionH>
              <wp:positionV relativeFrom="paragraph">
                <wp:posOffset>1480185</wp:posOffset>
              </wp:positionV>
              <wp:extent cx="2188845" cy="495935"/>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BA8" w:rsidRDefault="00DD5BA8" w:rsidP="00DD5BA8">
                          <w:pPr>
                            <w:spacing w:line="480" w:lineRule="auto"/>
                            <w:rPr>
                              <w:rFonts w:ascii="Century Gothic" w:hAnsi="Century Gothic"/>
                              <w:color w:val="000000" w:themeColor="text1"/>
                              <w:sz w:val="15"/>
                              <w:szCs w:val="15"/>
                            </w:rPr>
                          </w:pPr>
                          <w:r w:rsidRPr="003E1932">
                            <w:rPr>
                              <w:rFonts w:ascii="Century Gothic" w:hAnsi="Century Gothic"/>
                              <w:b/>
                              <w:color w:val="000000" w:themeColor="text1"/>
                              <w:sz w:val="15"/>
                              <w:szCs w:val="15"/>
                            </w:rPr>
                            <w:t xml:space="preserve">John Grove </w:t>
                          </w:r>
                          <w:r w:rsidRPr="003E1932">
                            <w:rPr>
                              <w:rFonts w:ascii="Century Gothic" w:hAnsi="Century Gothic"/>
                              <w:color w:val="000000" w:themeColor="text1"/>
                              <w:sz w:val="15"/>
                              <w:szCs w:val="15"/>
                            </w:rPr>
                            <w:t>Chief Executive Officer</w:t>
                          </w:r>
                        </w:p>
                        <w:p w:rsidR="00DD5BA8" w:rsidRPr="00B96367" w:rsidRDefault="00DD5BA8" w:rsidP="00DD5BA8">
                          <w:pPr>
                            <w:spacing w:line="480" w:lineRule="auto"/>
                            <w:rPr>
                              <w:rFonts w:ascii="Century Gothic" w:hAnsi="Century Gothic"/>
                              <w:color w:val="000000" w:themeColor="text1"/>
                              <w:sz w:val="12"/>
                              <w:szCs w:val="12"/>
                            </w:rPr>
                          </w:pPr>
                          <w:r w:rsidRPr="00B96367">
                            <w:rPr>
                              <w:rFonts w:ascii="Century Gothic" w:hAnsi="Century Gothic"/>
                              <w:color w:val="000000" w:themeColor="text1"/>
                              <w:sz w:val="12"/>
                              <w:szCs w:val="12"/>
                            </w:rPr>
                            <w:t>Company Number 07768645</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DC9795" id="_x0000_t202" coordsize="21600,21600" o:spt="202" path="m,l,21600r21600,l21600,xe">
              <v:stroke joinstyle="miter"/>
              <v:path gradientshapeok="t" o:connecttype="rect"/>
            </v:shapetype>
            <v:shape id="Text Box 63" o:spid="_x0000_s1026" type="#_x0000_t202" style="position:absolute;margin-left:412.2pt;margin-top:116.55pt;width:172.35pt;height:3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" filled="f" stroked="f">
              <v:textbox inset=",7.2pt,,7.2pt">
                <w:txbxContent>
                  <w:p w:rsidR="00DD5BA8" w:rsidRDefault="00DD5BA8" w:rsidP="00DD5BA8">
                    <w:pPr>
                      <w:spacing w:line="480" w:lineRule="auto"/>
                      <w:rPr>
                        <w:rFonts w:ascii="Century Gothic" w:hAnsi="Century Gothic"/>
                        <w:color w:val="000000" w:themeColor="text1"/>
                        <w:sz w:val="15"/>
                        <w:szCs w:val="15"/>
                      </w:rPr>
                    </w:pPr>
                    <w:r w:rsidRPr="003E1932">
                      <w:rPr>
                        <w:rFonts w:ascii="Century Gothic" w:hAnsi="Century Gothic"/>
                        <w:b/>
                        <w:color w:val="000000" w:themeColor="text1"/>
                        <w:sz w:val="15"/>
                        <w:szCs w:val="15"/>
                      </w:rPr>
                      <w:t xml:space="preserve">John Grove </w:t>
                    </w:r>
                    <w:r w:rsidRPr="003E1932">
                      <w:rPr>
                        <w:rFonts w:ascii="Century Gothic" w:hAnsi="Century Gothic"/>
                        <w:color w:val="000000" w:themeColor="text1"/>
                        <w:sz w:val="15"/>
                        <w:szCs w:val="15"/>
                      </w:rPr>
                      <w:t>Chief Executive Officer</w:t>
                    </w:r>
                  </w:p>
                  <w:p w:rsidR="00DD5BA8" w:rsidRPr="00B96367" w:rsidRDefault="00DD5BA8" w:rsidP="00DD5BA8">
                    <w:pPr>
                      <w:spacing w:line="480" w:lineRule="auto"/>
                      <w:rPr>
                        <w:rFonts w:ascii="Century Gothic" w:hAnsi="Century Gothic"/>
                        <w:color w:val="000000" w:themeColor="text1"/>
                        <w:sz w:val="12"/>
                        <w:szCs w:val="12"/>
                      </w:rPr>
                    </w:pPr>
                    <w:r w:rsidRPr="00B96367">
                      <w:rPr>
                        <w:rFonts w:ascii="Century Gothic" w:hAnsi="Century Gothic"/>
                        <w:color w:val="000000" w:themeColor="text1"/>
                        <w:sz w:val="12"/>
                        <w:szCs w:val="12"/>
                      </w:rPr>
                      <w:t>Company Number 07768645</w:t>
                    </w:r>
                  </w:p>
                </w:txbxContent>
              </v:textbox>
            </v:shape>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7456" behindDoc="0" locked="0" layoutInCell="1" allowOverlap="1" wp14:anchorId="51C79714" wp14:editId="26A1031E">
              <wp:simplePos x="0" y="0"/>
              <wp:positionH relativeFrom="column">
                <wp:posOffset>163718</wp:posOffset>
              </wp:positionH>
              <wp:positionV relativeFrom="paragraph">
                <wp:posOffset>1509769</wp:posOffset>
              </wp:positionV>
              <wp:extent cx="2918297" cy="671208"/>
              <wp:effectExtent l="0" t="0" r="0" b="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297" cy="671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BA8" w:rsidRPr="002F0E02" w:rsidRDefault="00DD5BA8" w:rsidP="00DD5BA8">
                          <w:pPr>
                            <w:spacing w:line="360" w:lineRule="auto"/>
                            <w:rPr>
                              <w:rFonts w:ascii="Century Gothic" w:hAnsi="Century Gothic"/>
                              <w:color w:val="000000" w:themeColor="text1"/>
                              <w:sz w:val="15"/>
                              <w:szCs w:val="15"/>
                            </w:rPr>
                          </w:pPr>
                          <w:r w:rsidRPr="00A36038">
                            <w:rPr>
                              <w:rFonts w:ascii="Century Gothic" w:hAnsi="Century Gothic"/>
                              <w:b/>
                              <w:bCs/>
                              <w:color w:val="C00000"/>
                              <w:sz w:val="15"/>
                              <w:szCs w:val="15"/>
                            </w:rPr>
                            <w:t>Headteacher</w:t>
                          </w:r>
                          <w:r w:rsidRPr="00A36038">
                            <w:rPr>
                              <w:rFonts w:ascii="Century Gothic" w:hAnsi="Century Gothic"/>
                              <w:color w:val="C00000"/>
                              <w:sz w:val="15"/>
                              <w:szCs w:val="15"/>
                            </w:rPr>
                            <w:t xml:space="preserve"> </w:t>
                          </w:r>
                          <w:r w:rsidRPr="00A36038">
                            <w:rPr>
                              <w:rFonts w:ascii="Century Gothic" w:hAnsi="Century Gothic"/>
                              <w:bCs/>
                              <w:color w:val="000000" w:themeColor="text1"/>
                              <w:sz w:val="15"/>
                              <w:szCs w:val="15"/>
                            </w:rPr>
                            <w:t>Sarah Atherton</w:t>
                          </w:r>
                          <w:r w:rsidRPr="002F0E02">
                            <w:rPr>
                              <w:rFonts w:ascii="Century Gothic" w:hAnsi="Century Gothic"/>
                              <w:color w:val="000000" w:themeColor="text1"/>
                              <w:sz w:val="15"/>
                              <w:szCs w:val="15"/>
                            </w:rPr>
                            <w:t xml:space="preserve"> </w:t>
                          </w:r>
                          <w:r>
                            <w:rPr>
                              <w:rFonts w:ascii="Century Gothic" w:hAnsi="Century Gothic"/>
                              <w:color w:val="000000" w:themeColor="text1"/>
                              <w:sz w:val="15"/>
                              <w:szCs w:val="15"/>
                            </w:rPr>
                            <w:br/>
                          </w:r>
                          <w:r w:rsidRPr="00A36038">
                            <w:rPr>
                              <w:rFonts w:ascii="Century Gothic" w:hAnsi="Century Gothic"/>
                              <w:b/>
                              <w:bCs/>
                              <w:color w:val="C00000"/>
                              <w:sz w:val="15"/>
                              <w:szCs w:val="15"/>
                              <w:lang w:val="en-GB"/>
                            </w:rPr>
                            <w:t>Deputy Headteache</w:t>
                          </w:r>
                          <w:r>
                            <w:rPr>
                              <w:rFonts w:ascii="Century Gothic" w:hAnsi="Century Gothic"/>
                              <w:b/>
                              <w:bCs/>
                              <w:color w:val="C00000"/>
                              <w:sz w:val="15"/>
                              <w:szCs w:val="15"/>
                              <w:lang w:val="en-GB"/>
                            </w:rPr>
                            <w:t>r</w:t>
                          </w:r>
                          <w:r>
                            <w:rPr>
                              <w:rFonts w:ascii="Century Gothic" w:hAnsi="Century Gothic"/>
                              <w:color w:val="000000" w:themeColor="text1"/>
                              <w:sz w:val="15"/>
                              <w:szCs w:val="15"/>
                              <w:lang w:val="en-GB"/>
                            </w:rPr>
                            <w:t xml:space="preserve"> Sally White</w:t>
                          </w:r>
                        </w:p>
                        <w:p w:rsidR="00DD5BA8" w:rsidRDefault="00DD5BA8" w:rsidP="00DD5BA8">
                          <w:pPr>
                            <w:spacing w:line="360" w:lineRule="auto"/>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79714" id="_x0000_s1027" type="#_x0000_t202" style="position:absolute;margin-left:12.9pt;margin-top:118.9pt;width:229.8pt;height: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aktAIAAME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" filled="f" stroked="f">
              <v:textbox inset=",7.2pt,,7.2pt">
                <w:txbxContent>
                  <w:p w:rsidR="00DD5BA8" w:rsidRPr="002F0E02" w:rsidRDefault="00DD5BA8" w:rsidP="00DD5BA8">
                    <w:pPr>
                      <w:spacing w:line="360" w:lineRule="auto"/>
                      <w:rPr>
                        <w:rFonts w:ascii="Century Gothic" w:hAnsi="Century Gothic"/>
                        <w:color w:val="000000" w:themeColor="text1"/>
                        <w:sz w:val="15"/>
                        <w:szCs w:val="15"/>
                      </w:rPr>
                    </w:pPr>
                    <w:r w:rsidRPr="00A36038">
                      <w:rPr>
                        <w:rFonts w:ascii="Century Gothic" w:hAnsi="Century Gothic"/>
                        <w:b/>
                        <w:bCs/>
                        <w:color w:val="C00000"/>
                        <w:sz w:val="15"/>
                        <w:szCs w:val="15"/>
                      </w:rPr>
                      <w:t>Headteacher</w:t>
                    </w:r>
                    <w:r w:rsidRPr="00A36038">
                      <w:rPr>
                        <w:rFonts w:ascii="Century Gothic" w:hAnsi="Century Gothic"/>
                        <w:color w:val="C00000"/>
                        <w:sz w:val="15"/>
                        <w:szCs w:val="15"/>
                      </w:rPr>
                      <w:t xml:space="preserve"> </w:t>
                    </w:r>
                    <w:r w:rsidRPr="00A36038">
                      <w:rPr>
                        <w:rFonts w:ascii="Century Gothic" w:hAnsi="Century Gothic"/>
                        <w:bCs/>
                        <w:color w:val="000000" w:themeColor="text1"/>
                        <w:sz w:val="15"/>
                        <w:szCs w:val="15"/>
                      </w:rPr>
                      <w:t>Sarah Atherton</w:t>
                    </w:r>
                    <w:r w:rsidRPr="002F0E02">
                      <w:rPr>
                        <w:rFonts w:ascii="Century Gothic" w:hAnsi="Century Gothic"/>
                        <w:color w:val="000000" w:themeColor="text1"/>
                        <w:sz w:val="15"/>
                        <w:szCs w:val="15"/>
                      </w:rPr>
                      <w:t xml:space="preserve"> </w:t>
                    </w:r>
                    <w:r>
                      <w:rPr>
                        <w:rFonts w:ascii="Century Gothic" w:hAnsi="Century Gothic"/>
                        <w:color w:val="000000" w:themeColor="text1"/>
                        <w:sz w:val="15"/>
                        <w:szCs w:val="15"/>
                      </w:rPr>
                      <w:br/>
                    </w:r>
                    <w:r w:rsidRPr="00A36038">
                      <w:rPr>
                        <w:rFonts w:ascii="Century Gothic" w:hAnsi="Century Gothic"/>
                        <w:b/>
                        <w:bCs/>
                        <w:color w:val="C00000"/>
                        <w:sz w:val="15"/>
                        <w:szCs w:val="15"/>
                        <w:lang w:val="en-GB"/>
                      </w:rPr>
                      <w:t>Deputy Headteache</w:t>
                    </w:r>
                    <w:r>
                      <w:rPr>
                        <w:rFonts w:ascii="Century Gothic" w:hAnsi="Century Gothic"/>
                        <w:b/>
                        <w:bCs/>
                        <w:color w:val="C00000"/>
                        <w:sz w:val="15"/>
                        <w:szCs w:val="15"/>
                        <w:lang w:val="en-GB"/>
                      </w:rPr>
                      <w:t>r</w:t>
                    </w:r>
                    <w:r>
                      <w:rPr>
                        <w:rFonts w:ascii="Century Gothic" w:hAnsi="Century Gothic"/>
                        <w:color w:val="000000" w:themeColor="text1"/>
                        <w:sz w:val="15"/>
                        <w:szCs w:val="15"/>
                        <w:lang w:val="en-GB"/>
                      </w:rPr>
                      <w:t xml:space="preserve"> Sally White</w:t>
                    </w:r>
                  </w:p>
                  <w:p w:rsidR="00DD5BA8" w:rsidRDefault="00DD5BA8" w:rsidP="00DD5BA8">
                    <w:pPr>
                      <w:spacing w:line="360" w:lineRule="auto"/>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2EC2"/>
    <w:multiLevelType w:val="hybridMultilevel"/>
    <w:tmpl w:val="3E1E8666"/>
    <w:lvl w:ilvl="0" w:tplc="4D40EBEC">
      <w:start w:val="16"/>
      <w:numFmt w:val="bullet"/>
      <w:lvlText w:val="-"/>
      <w:lvlJc w:val="left"/>
      <w:pPr>
        <w:ind w:left="720" w:hanging="360"/>
      </w:pPr>
      <w:rPr>
        <w:rFonts w:ascii="Gill Sans" w:eastAsia="ヒラギノ角ゴ Pro W3" w:hAnsi="Gill Sans" w:cs="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A6A6A"/>
    <w:multiLevelType w:val="hybridMultilevel"/>
    <w:tmpl w:val="AF282390"/>
    <w:lvl w:ilvl="0" w:tplc="58BEC6AA">
      <w:numFmt w:val="bullet"/>
      <w:lvlText w:val="•"/>
      <w:lvlJc w:val="left"/>
      <w:pPr>
        <w:ind w:left="828" w:hanging="359"/>
      </w:pPr>
      <w:rPr>
        <w:rFonts w:ascii="Arial" w:eastAsia="Arial" w:hAnsi="Arial" w:cs="Arial" w:hint="default"/>
        <w:color w:val="1C1C1C"/>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F3DD2"/>
    <w:multiLevelType w:val="hybridMultilevel"/>
    <w:tmpl w:val="B20ADE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D18A6"/>
    <w:multiLevelType w:val="hybridMultilevel"/>
    <w:tmpl w:val="B34CEB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04673"/>
    <w:multiLevelType w:val="hybridMultilevel"/>
    <w:tmpl w:val="B6D0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D1218"/>
    <w:multiLevelType w:val="hybridMultilevel"/>
    <w:tmpl w:val="94D4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A78E5"/>
    <w:multiLevelType w:val="hybridMultilevel"/>
    <w:tmpl w:val="7630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103C9"/>
    <w:multiLevelType w:val="hybridMultilevel"/>
    <w:tmpl w:val="DBFA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C102A"/>
    <w:multiLevelType w:val="hybridMultilevel"/>
    <w:tmpl w:val="870C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66907"/>
    <w:multiLevelType w:val="hybridMultilevel"/>
    <w:tmpl w:val="2384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7706E"/>
    <w:multiLevelType w:val="hybridMultilevel"/>
    <w:tmpl w:val="5ABC4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030AF0"/>
    <w:multiLevelType w:val="hybridMultilevel"/>
    <w:tmpl w:val="E76CB150"/>
    <w:lvl w:ilvl="0" w:tplc="58BEC6AA">
      <w:numFmt w:val="bullet"/>
      <w:lvlText w:val="•"/>
      <w:lvlJc w:val="left"/>
      <w:pPr>
        <w:ind w:left="828" w:hanging="359"/>
      </w:pPr>
      <w:rPr>
        <w:rFonts w:ascii="Arial" w:eastAsia="Arial" w:hAnsi="Arial" w:cs="Arial" w:hint="default"/>
        <w:color w:val="1C1C1C"/>
        <w:w w:val="99"/>
        <w:sz w:val="22"/>
        <w:szCs w:val="22"/>
      </w:rPr>
    </w:lvl>
    <w:lvl w:ilvl="1" w:tplc="162E4D98">
      <w:numFmt w:val="bullet"/>
      <w:lvlText w:val="•"/>
      <w:lvlJc w:val="left"/>
      <w:pPr>
        <w:ind w:left="1627" w:hanging="359"/>
      </w:pPr>
      <w:rPr>
        <w:rFonts w:hint="default"/>
      </w:rPr>
    </w:lvl>
    <w:lvl w:ilvl="2" w:tplc="4C5CF9B8">
      <w:numFmt w:val="bullet"/>
      <w:lvlText w:val="•"/>
      <w:lvlJc w:val="left"/>
      <w:pPr>
        <w:ind w:left="2434" w:hanging="359"/>
      </w:pPr>
      <w:rPr>
        <w:rFonts w:hint="default"/>
      </w:rPr>
    </w:lvl>
    <w:lvl w:ilvl="3" w:tplc="B940800C">
      <w:numFmt w:val="bullet"/>
      <w:lvlText w:val="•"/>
      <w:lvlJc w:val="left"/>
      <w:pPr>
        <w:ind w:left="3242" w:hanging="359"/>
      </w:pPr>
      <w:rPr>
        <w:rFonts w:hint="default"/>
      </w:rPr>
    </w:lvl>
    <w:lvl w:ilvl="4" w:tplc="B46E987A">
      <w:numFmt w:val="bullet"/>
      <w:lvlText w:val="•"/>
      <w:lvlJc w:val="left"/>
      <w:pPr>
        <w:ind w:left="4049" w:hanging="359"/>
      </w:pPr>
      <w:rPr>
        <w:rFonts w:hint="default"/>
      </w:rPr>
    </w:lvl>
    <w:lvl w:ilvl="5" w:tplc="304056DA">
      <w:numFmt w:val="bullet"/>
      <w:lvlText w:val="•"/>
      <w:lvlJc w:val="left"/>
      <w:pPr>
        <w:ind w:left="4857" w:hanging="359"/>
      </w:pPr>
      <w:rPr>
        <w:rFonts w:hint="default"/>
      </w:rPr>
    </w:lvl>
    <w:lvl w:ilvl="6" w:tplc="6B7E1D3C">
      <w:numFmt w:val="bullet"/>
      <w:lvlText w:val="•"/>
      <w:lvlJc w:val="left"/>
      <w:pPr>
        <w:ind w:left="5664" w:hanging="359"/>
      </w:pPr>
      <w:rPr>
        <w:rFonts w:hint="default"/>
      </w:rPr>
    </w:lvl>
    <w:lvl w:ilvl="7" w:tplc="090C5BA0">
      <w:numFmt w:val="bullet"/>
      <w:lvlText w:val="•"/>
      <w:lvlJc w:val="left"/>
      <w:pPr>
        <w:ind w:left="6471" w:hanging="359"/>
      </w:pPr>
      <w:rPr>
        <w:rFonts w:hint="default"/>
      </w:rPr>
    </w:lvl>
    <w:lvl w:ilvl="8" w:tplc="6630AAA8">
      <w:numFmt w:val="bullet"/>
      <w:lvlText w:val="•"/>
      <w:lvlJc w:val="left"/>
      <w:pPr>
        <w:ind w:left="7279" w:hanging="359"/>
      </w:pPr>
      <w:rPr>
        <w:rFonts w:hint="default"/>
      </w:rPr>
    </w:lvl>
  </w:abstractNum>
  <w:abstractNum w:abstractNumId="12" w15:restartNumberingAfterBreak="0">
    <w:nsid w:val="716C0203"/>
    <w:multiLevelType w:val="hybridMultilevel"/>
    <w:tmpl w:val="D954E742"/>
    <w:lvl w:ilvl="0" w:tplc="2BD4ADCE">
      <w:start w:val="1"/>
      <w:numFmt w:val="bullet"/>
      <w:lvlText w:val="0"/>
      <w:lvlJc w:val="left"/>
      <w:pPr>
        <w:tabs>
          <w:tab w:val="num" w:pos="87"/>
        </w:tabs>
        <w:ind w:left="87" w:hanging="360"/>
      </w:pPr>
      <w:rPr>
        <w:rFonts w:ascii="OCR A Extended" w:hAnsi="OCR A Extended" w:hint="default"/>
        <w:sz w:val="52"/>
      </w:rPr>
    </w:lvl>
    <w:lvl w:ilvl="1" w:tplc="08090003">
      <w:start w:val="1"/>
      <w:numFmt w:val="bullet"/>
      <w:lvlText w:val="o"/>
      <w:lvlJc w:val="left"/>
      <w:pPr>
        <w:tabs>
          <w:tab w:val="num" w:pos="807"/>
        </w:tabs>
        <w:ind w:left="807" w:hanging="360"/>
      </w:pPr>
      <w:rPr>
        <w:rFonts w:ascii="Courier New" w:hAnsi="Courier New" w:cs="Courier New" w:hint="default"/>
      </w:rPr>
    </w:lvl>
    <w:lvl w:ilvl="2" w:tplc="08090005">
      <w:start w:val="1"/>
      <w:numFmt w:val="bullet"/>
      <w:lvlText w:val=""/>
      <w:lvlJc w:val="left"/>
      <w:pPr>
        <w:tabs>
          <w:tab w:val="num" w:pos="1527"/>
        </w:tabs>
        <w:ind w:left="1527" w:hanging="360"/>
      </w:pPr>
      <w:rPr>
        <w:rFonts w:ascii="Wingdings" w:hAnsi="Wingdings" w:hint="default"/>
      </w:rPr>
    </w:lvl>
    <w:lvl w:ilvl="3" w:tplc="08090001">
      <w:start w:val="1"/>
      <w:numFmt w:val="bullet"/>
      <w:lvlText w:val=""/>
      <w:lvlJc w:val="left"/>
      <w:pPr>
        <w:tabs>
          <w:tab w:val="num" w:pos="2247"/>
        </w:tabs>
        <w:ind w:left="2247" w:hanging="360"/>
      </w:pPr>
      <w:rPr>
        <w:rFonts w:ascii="Symbol" w:hAnsi="Symbol" w:hint="default"/>
      </w:rPr>
    </w:lvl>
    <w:lvl w:ilvl="4" w:tplc="08090003">
      <w:start w:val="1"/>
      <w:numFmt w:val="bullet"/>
      <w:lvlText w:val="o"/>
      <w:lvlJc w:val="left"/>
      <w:pPr>
        <w:tabs>
          <w:tab w:val="num" w:pos="2967"/>
        </w:tabs>
        <w:ind w:left="2967" w:hanging="360"/>
      </w:pPr>
      <w:rPr>
        <w:rFonts w:ascii="Courier New" w:hAnsi="Courier New" w:cs="Courier New" w:hint="default"/>
      </w:rPr>
    </w:lvl>
    <w:lvl w:ilvl="5" w:tplc="08090005">
      <w:start w:val="1"/>
      <w:numFmt w:val="bullet"/>
      <w:lvlText w:val=""/>
      <w:lvlJc w:val="left"/>
      <w:pPr>
        <w:tabs>
          <w:tab w:val="num" w:pos="3687"/>
        </w:tabs>
        <w:ind w:left="3687" w:hanging="360"/>
      </w:pPr>
      <w:rPr>
        <w:rFonts w:ascii="Wingdings" w:hAnsi="Wingdings" w:hint="default"/>
      </w:rPr>
    </w:lvl>
    <w:lvl w:ilvl="6" w:tplc="08090001">
      <w:start w:val="1"/>
      <w:numFmt w:val="bullet"/>
      <w:lvlText w:val=""/>
      <w:lvlJc w:val="left"/>
      <w:pPr>
        <w:tabs>
          <w:tab w:val="num" w:pos="4407"/>
        </w:tabs>
        <w:ind w:left="4407" w:hanging="360"/>
      </w:pPr>
      <w:rPr>
        <w:rFonts w:ascii="Symbol" w:hAnsi="Symbol" w:hint="default"/>
      </w:rPr>
    </w:lvl>
    <w:lvl w:ilvl="7" w:tplc="08090003">
      <w:start w:val="1"/>
      <w:numFmt w:val="bullet"/>
      <w:lvlText w:val="o"/>
      <w:lvlJc w:val="left"/>
      <w:pPr>
        <w:tabs>
          <w:tab w:val="num" w:pos="5127"/>
        </w:tabs>
        <w:ind w:left="5127" w:hanging="360"/>
      </w:pPr>
      <w:rPr>
        <w:rFonts w:ascii="Courier New" w:hAnsi="Courier New" w:cs="Courier New" w:hint="default"/>
      </w:rPr>
    </w:lvl>
    <w:lvl w:ilvl="8" w:tplc="08090005">
      <w:start w:val="1"/>
      <w:numFmt w:val="bullet"/>
      <w:lvlText w:val=""/>
      <w:lvlJc w:val="left"/>
      <w:pPr>
        <w:tabs>
          <w:tab w:val="num" w:pos="5847"/>
        </w:tabs>
        <w:ind w:left="5847" w:hanging="360"/>
      </w:pPr>
      <w:rPr>
        <w:rFonts w:ascii="Wingdings" w:hAnsi="Wingdings" w:hint="default"/>
      </w:rPr>
    </w:lvl>
  </w:abstractNum>
  <w:abstractNum w:abstractNumId="13" w15:restartNumberingAfterBreak="0">
    <w:nsid w:val="75F21DA2"/>
    <w:multiLevelType w:val="hybridMultilevel"/>
    <w:tmpl w:val="AA76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4"/>
  </w:num>
  <w:num w:numId="5">
    <w:abstractNumId w:val="12"/>
  </w:num>
  <w:num w:numId="6">
    <w:abstractNumId w:val="11"/>
  </w:num>
  <w:num w:numId="7">
    <w:abstractNumId w:val="9"/>
  </w:num>
  <w:num w:numId="8">
    <w:abstractNumId w:val="7"/>
  </w:num>
  <w:num w:numId="9">
    <w:abstractNumId w:val="6"/>
  </w:num>
  <w:num w:numId="10">
    <w:abstractNumId w:val="1"/>
  </w:num>
  <w:num w:numId="11">
    <w:abstractNumId w:val="13"/>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91"/>
    <w:rsid w:val="0000365E"/>
    <w:rsid w:val="000434AC"/>
    <w:rsid w:val="00065A65"/>
    <w:rsid w:val="0008700A"/>
    <w:rsid w:val="000B3A9F"/>
    <w:rsid w:val="000C2C88"/>
    <w:rsid w:val="000C46A1"/>
    <w:rsid w:val="000D285A"/>
    <w:rsid w:val="000D7E73"/>
    <w:rsid w:val="00101BB9"/>
    <w:rsid w:val="00112AF6"/>
    <w:rsid w:val="00125A52"/>
    <w:rsid w:val="001313F5"/>
    <w:rsid w:val="00136F22"/>
    <w:rsid w:val="001424CA"/>
    <w:rsid w:val="00150E5F"/>
    <w:rsid w:val="0019227B"/>
    <w:rsid w:val="001C4B54"/>
    <w:rsid w:val="001D3EAA"/>
    <w:rsid w:val="001E42C5"/>
    <w:rsid w:val="00226B6C"/>
    <w:rsid w:val="0023517F"/>
    <w:rsid w:val="00241FA3"/>
    <w:rsid w:val="00254080"/>
    <w:rsid w:val="00267DDA"/>
    <w:rsid w:val="002C40AF"/>
    <w:rsid w:val="002E7B6A"/>
    <w:rsid w:val="002F0E02"/>
    <w:rsid w:val="003069B6"/>
    <w:rsid w:val="003858AE"/>
    <w:rsid w:val="00385CFB"/>
    <w:rsid w:val="00392F04"/>
    <w:rsid w:val="003A3E45"/>
    <w:rsid w:val="003E1932"/>
    <w:rsid w:val="003F7889"/>
    <w:rsid w:val="00413F4F"/>
    <w:rsid w:val="0045261C"/>
    <w:rsid w:val="00461F7D"/>
    <w:rsid w:val="004B0D56"/>
    <w:rsid w:val="004C2E13"/>
    <w:rsid w:val="00554D6E"/>
    <w:rsid w:val="0058270F"/>
    <w:rsid w:val="00582A58"/>
    <w:rsid w:val="0058302E"/>
    <w:rsid w:val="005858C1"/>
    <w:rsid w:val="00590E64"/>
    <w:rsid w:val="005B4219"/>
    <w:rsid w:val="005E3B50"/>
    <w:rsid w:val="005E65F7"/>
    <w:rsid w:val="005E752C"/>
    <w:rsid w:val="005F31B0"/>
    <w:rsid w:val="00607ADC"/>
    <w:rsid w:val="006259C1"/>
    <w:rsid w:val="00644F39"/>
    <w:rsid w:val="00647AB0"/>
    <w:rsid w:val="00666986"/>
    <w:rsid w:val="00676A67"/>
    <w:rsid w:val="006A5C24"/>
    <w:rsid w:val="006E07F1"/>
    <w:rsid w:val="006F1A62"/>
    <w:rsid w:val="00700614"/>
    <w:rsid w:val="007314F5"/>
    <w:rsid w:val="00753303"/>
    <w:rsid w:val="00756CFE"/>
    <w:rsid w:val="00790666"/>
    <w:rsid w:val="007F1F21"/>
    <w:rsid w:val="007F3C08"/>
    <w:rsid w:val="00844A90"/>
    <w:rsid w:val="008575AD"/>
    <w:rsid w:val="00870043"/>
    <w:rsid w:val="008755FF"/>
    <w:rsid w:val="00956CB8"/>
    <w:rsid w:val="0098541E"/>
    <w:rsid w:val="009929EF"/>
    <w:rsid w:val="009E3FF1"/>
    <w:rsid w:val="009F4FB8"/>
    <w:rsid w:val="00A100E0"/>
    <w:rsid w:val="00A10A91"/>
    <w:rsid w:val="00A20195"/>
    <w:rsid w:val="00A36038"/>
    <w:rsid w:val="00A83411"/>
    <w:rsid w:val="00AA0241"/>
    <w:rsid w:val="00AC6B8C"/>
    <w:rsid w:val="00AC77B1"/>
    <w:rsid w:val="00AE3DB9"/>
    <w:rsid w:val="00AF797A"/>
    <w:rsid w:val="00AF7EA5"/>
    <w:rsid w:val="00B1504C"/>
    <w:rsid w:val="00B36BE0"/>
    <w:rsid w:val="00B53A68"/>
    <w:rsid w:val="00B96367"/>
    <w:rsid w:val="00BA0BDD"/>
    <w:rsid w:val="00BD0CCE"/>
    <w:rsid w:val="00C00857"/>
    <w:rsid w:val="00C1754D"/>
    <w:rsid w:val="00C705E5"/>
    <w:rsid w:val="00C70F17"/>
    <w:rsid w:val="00C76693"/>
    <w:rsid w:val="00C826F9"/>
    <w:rsid w:val="00CA51D2"/>
    <w:rsid w:val="00CB5D1F"/>
    <w:rsid w:val="00CF686B"/>
    <w:rsid w:val="00D13D4B"/>
    <w:rsid w:val="00D56B98"/>
    <w:rsid w:val="00DB3685"/>
    <w:rsid w:val="00DB3D7E"/>
    <w:rsid w:val="00DB5B96"/>
    <w:rsid w:val="00DD5BA8"/>
    <w:rsid w:val="00DD6ADC"/>
    <w:rsid w:val="00E2023E"/>
    <w:rsid w:val="00E2514A"/>
    <w:rsid w:val="00E509E9"/>
    <w:rsid w:val="00E62F5B"/>
    <w:rsid w:val="00E644EA"/>
    <w:rsid w:val="00E76325"/>
    <w:rsid w:val="00E930D9"/>
    <w:rsid w:val="00EA04A7"/>
    <w:rsid w:val="00EB1D64"/>
    <w:rsid w:val="00ED0483"/>
    <w:rsid w:val="00F0518F"/>
    <w:rsid w:val="00F24FAA"/>
    <w:rsid w:val="00F62895"/>
    <w:rsid w:val="00F7366B"/>
    <w:rsid w:val="00F77502"/>
    <w:rsid w:val="00F80BCB"/>
    <w:rsid w:val="00F900D2"/>
    <w:rsid w:val="00F902AE"/>
    <w:rsid w:val="00F935A2"/>
    <w:rsid w:val="00FA5726"/>
    <w:rsid w:val="00FC4DB6"/>
    <w:rsid w:val="00FD79BB"/>
    <w:rsid w:val="00FF56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docId w15:val="{D0105598-2032-BC4D-A0AE-17D61AEF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0CB7"/>
    <w:rPr>
      <w:rFonts w:ascii="Helvetica" w:eastAsia="ヒラギノ角ゴ Pro W3" w:hAnsi="Helvetica"/>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70CB7"/>
    <w:pPr>
      <w:tabs>
        <w:tab w:val="right" w:pos="9632"/>
      </w:tabs>
    </w:pPr>
    <w:rPr>
      <w:rFonts w:ascii="Helvetica" w:eastAsia="ヒラギノ角ゴ Pro W3" w:hAnsi="Helvetica"/>
      <w:color w:val="000000"/>
      <w:sz w:val="24"/>
      <w:szCs w:val="24"/>
      <w:lang w:val="en-US" w:eastAsia="en-GB"/>
    </w:rPr>
  </w:style>
  <w:style w:type="paragraph" w:customStyle="1" w:styleId="Body">
    <w:name w:val="Body"/>
    <w:rsid w:val="00570CB7"/>
    <w:rPr>
      <w:rFonts w:ascii="Helvetica" w:eastAsia="ヒラギノ角ゴ Pro W3" w:hAnsi="Helvetica"/>
      <w:color w:val="000000"/>
      <w:sz w:val="24"/>
      <w:szCs w:val="24"/>
      <w:lang w:val="en-US" w:eastAsia="en-GB"/>
    </w:rPr>
  </w:style>
  <w:style w:type="character" w:styleId="Hyperlink">
    <w:name w:val="Hyperlink"/>
    <w:uiPriority w:val="99"/>
    <w:locked/>
    <w:rsid w:val="004150B5"/>
    <w:rPr>
      <w:color w:val="0000FF"/>
      <w:u w:val="single"/>
    </w:rPr>
  </w:style>
  <w:style w:type="character" w:styleId="FollowedHyperlink">
    <w:name w:val="FollowedHyperlink"/>
    <w:basedOn w:val="DefaultParagraphFont"/>
    <w:locked/>
    <w:rsid w:val="00A274E7"/>
    <w:rPr>
      <w:color w:val="800080"/>
      <w:u w:val="single"/>
    </w:rPr>
  </w:style>
  <w:style w:type="paragraph" w:styleId="ListParagraph">
    <w:name w:val="List Paragraph"/>
    <w:basedOn w:val="Normal"/>
    <w:uiPriority w:val="34"/>
    <w:qFormat/>
    <w:rsid w:val="00461F7D"/>
    <w:pPr>
      <w:ind w:left="720"/>
      <w:contextualSpacing/>
    </w:pPr>
  </w:style>
  <w:style w:type="paragraph" w:styleId="BodyText">
    <w:name w:val="Body Text"/>
    <w:basedOn w:val="Normal"/>
    <w:link w:val="BodyTextChar"/>
    <w:rsid w:val="001D3EAA"/>
    <w:rPr>
      <w:rFonts w:ascii="SassoonCRInfant" w:eastAsia="Times New Roman" w:hAnsi="SassoonCRInfant" w:cs="Arial"/>
      <w:color w:val="auto"/>
      <w:sz w:val="26"/>
      <w:lang w:val="en-GB"/>
    </w:rPr>
  </w:style>
  <w:style w:type="character" w:customStyle="1" w:styleId="BodyTextChar">
    <w:name w:val="Body Text Char"/>
    <w:basedOn w:val="DefaultParagraphFont"/>
    <w:link w:val="BodyText"/>
    <w:rsid w:val="001D3EAA"/>
    <w:rPr>
      <w:rFonts w:ascii="SassoonCRInfant" w:hAnsi="SassoonCRInfant" w:cs="Arial"/>
      <w:sz w:val="26"/>
      <w:szCs w:val="24"/>
    </w:rPr>
  </w:style>
  <w:style w:type="character" w:styleId="UnresolvedMention">
    <w:name w:val="Unresolved Mention"/>
    <w:basedOn w:val="DefaultParagraphFont"/>
    <w:uiPriority w:val="99"/>
    <w:semiHidden/>
    <w:unhideWhenUsed/>
    <w:rsid w:val="00B96367"/>
    <w:rPr>
      <w:color w:val="605E5C"/>
      <w:shd w:val="clear" w:color="auto" w:fill="E1DFDD"/>
    </w:rPr>
  </w:style>
  <w:style w:type="paragraph" w:styleId="Header">
    <w:name w:val="header"/>
    <w:basedOn w:val="Normal"/>
    <w:link w:val="HeaderChar"/>
    <w:unhideWhenUsed/>
    <w:rsid w:val="00DB3D7E"/>
    <w:pPr>
      <w:tabs>
        <w:tab w:val="center" w:pos="4513"/>
        <w:tab w:val="right" w:pos="9026"/>
      </w:tabs>
    </w:pPr>
  </w:style>
  <w:style w:type="character" w:customStyle="1" w:styleId="HeaderChar">
    <w:name w:val="Header Char"/>
    <w:basedOn w:val="DefaultParagraphFont"/>
    <w:link w:val="Header"/>
    <w:rsid w:val="00DB3D7E"/>
    <w:rPr>
      <w:rFonts w:ascii="Helvetica" w:eastAsia="ヒラギノ角ゴ Pro W3" w:hAnsi="Helvetica"/>
      <w:color w:val="000000"/>
      <w:sz w:val="24"/>
      <w:szCs w:val="24"/>
      <w:lang w:val="en-US"/>
    </w:rPr>
  </w:style>
  <w:style w:type="paragraph" w:styleId="Footer">
    <w:name w:val="footer"/>
    <w:basedOn w:val="Normal"/>
    <w:link w:val="FooterChar"/>
    <w:uiPriority w:val="99"/>
    <w:unhideWhenUsed/>
    <w:rsid w:val="00DB3D7E"/>
    <w:pPr>
      <w:tabs>
        <w:tab w:val="center" w:pos="4513"/>
        <w:tab w:val="right" w:pos="9026"/>
      </w:tabs>
    </w:pPr>
  </w:style>
  <w:style w:type="character" w:customStyle="1" w:styleId="FooterChar">
    <w:name w:val="Footer Char"/>
    <w:basedOn w:val="DefaultParagraphFont"/>
    <w:link w:val="Footer"/>
    <w:uiPriority w:val="99"/>
    <w:rsid w:val="00DB3D7E"/>
    <w:rPr>
      <w:rFonts w:ascii="Helvetica" w:eastAsia="ヒラギノ角ゴ Pro W3" w:hAnsi="Helvetica"/>
      <w:color w:val="000000"/>
      <w:sz w:val="24"/>
      <w:szCs w:val="24"/>
      <w:lang w:val="en-US"/>
    </w:rPr>
  </w:style>
  <w:style w:type="paragraph" w:customStyle="1" w:styleId="TableParagraph">
    <w:name w:val="Table Paragraph"/>
    <w:basedOn w:val="Normal"/>
    <w:uiPriority w:val="1"/>
    <w:qFormat/>
    <w:rsid w:val="00554D6E"/>
    <w:pPr>
      <w:widowControl w:val="0"/>
      <w:autoSpaceDE w:val="0"/>
      <w:autoSpaceDN w:val="0"/>
    </w:pPr>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7406">
      <w:bodyDiv w:val="1"/>
      <w:marLeft w:val="0"/>
      <w:marRight w:val="0"/>
      <w:marTop w:val="0"/>
      <w:marBottom w:val="0"/>
      <w:divBdr>
        <w:top w:val="none" w:sz="0" w:space="0" w:color="auto"/>
        <w:left w:val="none" w:sz="0" w:space="0" w:color="auto"/>
        <w:bottom w:val="none" w:sz="0" w:space="0" w:color="auto"/>
        <w:right w:val="none" w:sz="0" w:space="0" w:color="auto"/>
      </w:divBdr>
    </w:div>
    <w:div w:id="272786287">
      <w:bodyDiv w:val="1"/>
      <w:marLeft w:val="0"/>
      <w:marRight w:val="0"/>
      <w:marTop w:val="0"/>
      <w:marBottom w:val="0"/>
      <w:divBdr>
        <w:top w:val="none" w:sz="0" w:space="0" w:color="auto"/>
        <w:left w:val="none" w:sz="0" w:space="0" w:color="auto"/>
        <w:bottom w:val="none" w:sz="0" w:space="0" w:color="auto"/>
        <w:right w:val="none" w:sz="0" w:space="0" w:color="auto"/>
      </w:divBdr>
    </w:div>
    <w:div w:id="1130562029">
      <w:bodyDiv w:val="1"/>
      <w:marLeft w:val="0"/>
      <w:marRight w:val="0"/>
      <w:marTop w:val="0"/>
      <w:marBottom w:val="0"/>
      <w:divBdr>
        <w:top w:val="none" w:sz="0" w:space="0" w:color="auto"/>
        <w:left w:val="none" w:sz="0" w:space="0" w:color="auto"/>
        <w:bottom w:val="none" w:sz="0" w:space="0" w:color="auto"/>
        <w:right w:val="none" w:sz="0" w:space="0" w:color="auto"/>
      </w:divBdr>
    </w:div>
    <w:div w:id="1582833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churchfields.bromley.sch.uk" TargetMode="External"/><Relationship Id="rId13" Type="http://schemas.openxmlformats.org/officeDocument/2006/relationships/hyperlink" Target="https://bromlayiass.org.uk" TargetMode="External"/><Relationship Id="rId18" Type="http://schemas.openxmlformats.org/officeDocument/2006/relationships/hyperlink" Target="https://www.churchfields-q1e.org.uk/our-learning/the-arc-specialist-provis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dmin@churchfields.q1e.org.uk" TargetMode="External"/><Relationship Id="rId17" Type="http://schemas.openxmlformats.org/officeDocument/2006/relationships/hyperlink" Target="https://www.bromley.gov.uk/LocalOffe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hurchfields-q1e.org.uk/our-school/poli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churchfields.q1e.org.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bromley.gov.uk/info/200071/parental_support/769/bromley_children_project" TargetMode="External"/><Relationship Id="rId23" Type="http://schemas.openxmlformats.org/officeDocument/2006/relationships/footer" Target="footer2.xml"/><Relationship Id="rId10" Type="http://schemas.openxmlformats.org/officeDocument/2006/relationships/hyperlink" Target="mailto:SEND@churchfields.q1e.org.uk" TargetMode="External"/><Relationship Id="rId19" Type="http://schemas.openxmlformats.org/officeDocument/2006/relationships/hyperlink" Target="https://www.churchfields-q1e.org.uk/for-our-parentscarers/extra-curricular-club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romleyparentvoice.org.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admin@churchfields.q1e.org.uk" TargetMode="External"/><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B40B-8EE1-456D-8CA7-C833B7BF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2364</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Belleville Primary School</vt:lpstr>
    </vt:vector>
  </TitlesOfParts>
  <Company>Wandsworth Borough Council</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Belleville Primary School</dc:title>
  <dc:creator>Mary-Lyne Latour</dc:creator>
  <cp:lastModifiedBy>Elizabeth Williams</cp:lastModifiedBy>
  <cp:revision>3</cp:revision>
  <cp:lastPrinted>2023-09-26T12:46:00Z</cp:lastPrinted>
  <dcterms:created xsi:type="dcterms:W3CDTF">2025-09-29T16:44:00Z</dcterms:created>
  <dcterms:modified xsi:type="dcterms:W3CDTF">2025-09-29T16:50:00Z</dcterms:modified>
</cp:coreProperties>
</file>